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C8BF" w14:textId="5A442EAB" w:rsidR="00FF30F1" w:rsidRDefault="00A87A3C">
      <w:pPr>
        <w:pStyle w:val="ab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济宁医学院</w:t>
      </w:r>
      <w:r w:rsidR="00761AB1">
        <w:rPr>
          <w:rFonts w:ascii="黑体" w:eastAsia="黑体" w:hint="eastAsia"/>
          <w:b/>
          <w:sz w:val="36"/>
          <w:szCs w:val="36"/>
        </w:rPr>
        <w:t>2</w:t>
      </w:r>
      <w:r w:rsidR="00761AB1">
        <w:rPr>
          <w:rFonts w:ascii="黑体" w:eastAsia="黑体"/>
          <w:b/>
          <w:sz w:val="36"/>
          <w:szCs w:val="36"/>
        </w:rPr>
        <w:t>020</w:t>
      </w:r>
      <w:r w:rsidR="00EB5914">
        <w:rPr>
          <w:rFonts w:ascii="黑体" w:eastAsia="黑体"/>
          <w:b/>
          <w:sz w:val="36"/>
          <w:szCs w:val="36"/>
        </w:rPr>
        <w:t>1203</w:t>
      </w:r>
      <w:r w:rsidR="00761AB1">
        <w:rPr>
          <w:rFonts w:ascii="黑体" w:eastAsia="黑体" w:hint="eastAsia"/>
          <w:b/>
          <w:sz w:val="36"/>
          <w:szCs w:val="36"/>
        </w:rPr>
        <w:t>御寒衣</w:t>
      </w:r>
      <w:r>
        <w:rPr>
          <w:rFonts w:ascii="黑体" w:eastAsia="黑体" w:hint="eastAsia"/>
          <w:b/>
          <w:sz w:val="36"/>
          <w:szCs w:val="36"/>
        </w:rPr>
        <w:t>项目</w:t>
      </w:r>
    </w:p>
    <w:p w14:paraId="483D2054" w14:textId="4D79CC42" w:rsidR="00FF30F1" w:rsidRDefault="00A87A3C">
      <w:pPr>
        <w:pStyle w:val="ab"/>
        <w:spacing w:line="360" w:lineRule="auto"/>
        <w:ind w:firstLineChars="0" w:firstLine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采购公告</w:t>
      </w:r>
    </w:p>
    <w:p w14:paraId="6C0E014B" w14:textId="77777777" w:rsidR="00FF30F1" w:rsidRDefault="00A87A3C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一、项目内容</w:t>
      </w:r>
    </w:p>
    <w:p w14:paraId="70547EB9" w14:textId="02D549A3" w:rsidR="00FF30F1" w:rsidRDefault="00EB5914">
      <w:pPr>
        <w:pStyle w:val="ab"/>
        <w:spacing w:line="360" w:lineRule="auto"/>
        <w:ind w:firstLine="480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因工作需要，我校</w:t>
      </w:r>
      <w:r w:rsidR="00A87A3C">
        <w:rPr>
          <w:rFonts w:ascii="仿宋_GB2312" w:eastAsia="仿宋_GB2312" w:hAnsi="宋体" w:hint="eastAsia"/>
          <w:sz w:val="24"/>
          <w:szCs w:val="24"/>
        </w:rPr>
        <w:t>拟</w:t>
      </w:r>
      <w:r w:rsidR="003F6247">
        <w:rPr>
          <w:rFonts w:ascii="仿宋_GB2312" w:eastAsia="仿宋_GB2312" w:hAnsi="宋体" w:hint="eastAsia"/>
          <w:sz w:val="24"/>
          <w:szCs w:val="24"/>
        </w:rPr>
        <w:t>采购御寒衣一批，</w:t>
      </w:r>
      <w:r w:rsidR="00A87A3C">
        <w:rPr>
          <w:rFonts w:ascii="仿宋_GB2312" w:eastAsia="仿宋_GB2312" w:hAnsi="宋体" w:hint="eastAsia"/>
          <w:sz w:val="24"/>
          <w:szCs w:val="24"/>
        </w:rPr>
        <w:t>欢迎各供应商参与报价。</w:t>
      </w:r>
    </w:p>
    <w:p w14:paraId="748E6F5F" w14:textId="77777777" w:rsidR="00FF30F1" w:rsidRDefault="00A87A3C">
      <w:pPr>
        <w:pStyle w:val="ab"/>
        <w:spacing w:line="360" w:lineRule="auto"/>
        <w:ind w:firstLineChars="0" w:firstLine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二、相关要求</w:t>
      </w:r>
    </w:p>
    <w:p w14:paraId="17538C92" w14:textId="77777777" w:rsidR="00FF30F1" w:rsidRDefault="00A87A3C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ascii="仿宋_GB2312" w:eastAsia="仿宋_GB2312" w:hint="eastAsia"/>
          <w:b/>
          <w:sz w:val="24"/>
          <w:szCs w:val="24"/>
        </w:rPr>
        <w:t>、供应商要求</w:t>
      </w:r>
    </w:p>
    <w:p w14:paraId="7B4476A8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/>
          <w:kern w:val="0"/>
          <w:sz w:val="24"/>
          <w:szCs w:val="24"/>
        </w:rPr>
        <w:t>1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）</w:t>
      </w:r>
      <w:r>
        <w:rPr>
          <w:rFonts w:ascii="仿宋_GB2312" w:eastAsia="仿宋_GB2312" w:hint="eastAsia"/>
          <w:sz w:val="24"/>
          <w:szCs w:val="24"/>
        </w:rPr>
        <w:t>满足政府采购法第二十二条规定；</w:t>
      </w:r>
    </w:p>
    <w:p w14:paraId="0C88FF06" w14:textId="473C6753" w:rsidR="00FF30F1" w:rsidRDefault="00A87A3C">
      <w:pPr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2）在中华人民共和国境内登记注册成立，具备经营相关产品的业务范围；</w:t>
      </w:r>
    </w:p>
    <w:p w14:paraId="7EAC438C" w14:textId="77777777" w:rsidR="00FF30F1" w:rsidRDefault="00A87A3C">
      <w:pPr>
        <w:widowControl/>
        <w:spacing w:line="360" w:lineRule="auto"/>
        <w:ind w:firstLineChars="100" w:firstLine="24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（3）具有良好的资金及财务状况；</w:t>
      </w:r>
    </w:p>
    <w:p w14:paraId="31A83ECE" w14:textId="77777777" w:rsidR="00FF30F1" w:rsidRDefault="00A87A3C">
      <w:pPr>
        <w:widowControl/>
        <w:spacing w:line="360" w:lineRule="auto"/>
        <w:ind w:firstLineChars="100" w:firstLine="240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 w14:paraId="1E7E42E0" w14:textId="77777777" w:rsidR="00FF30F1" w:rsidRDefault="00A87A3C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2、产品规格、采购数量及要求</w:t>
      </w:r>
    </w:p>
    <w:p w14:paraId="6CD83D46" w14:textId="4198624C" w:rsidR="00FF30F1" w:rsidRDefault="00A87A3C">
      <w:pPr>
        <w:spacing w:line="360" w:lineRule="auto"/>
        <w:ind w:firstLineChars="200" w:firstLine="48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详见附表。</w:t>
      </w:r>
      <w:r w:rsidR="00C65A98"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</w:t>
      </w:r>
    </w:p>
    <w:p w14:paraId="3EB3A595" w14:textId="77777777" w:rsidR="00FF30F1" w:rsidRDefault="00A87A3C">
      <w:pPr>
        <w:spacing w:line="360" w:lineRule="auto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3、报价截止时间</w:t>
      </w:r>
    </w:p>
    <w:p w14:paraId="0CE4286A" w14:textId="7354A627" w:rsidR="00FF30F1" w:rsidRDefault="00A87A3C">
      <w:pPr>
        <w:spacing w:line="360" w:lineRule="auto"/>
        <w:ind w:firstLineChars="200" w:firstLine="48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2020年</w:t>
      </w:r>
      <w:r w:rsidR="00DD1D27">
        <w:rPr>
          <w:rFonts w:ascii="仿宋_GB2312" w:eastAsia="仿宋_GB2312" w:hAnsi="宋体" w:cs="宋体"/>
          <w:kern w:val="0"/>
          <w:sz w:val="24"/>
          <w:szCs w:val="24"/>
        </w:rPr>
        <w:t>12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月7日，</w:t>
      </w:r>
      <w:r w:rsidR="003F6247">
        <w:rPr>
          <w:rFonts w:ascii="仿宋_GB2312" w:eastAsia="仿宋_GB2312" w:hAnsi="宋体" w:cs="宋体" w:hint="eastAsia"/>
          <w:kern w:val="0"/>
          <w:sz w:val="24"/>
          <w:szCs w:val="24"/>
        </w:rPr>
        <w:t>上午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8：00。</w:t>
      </w:r>
    </w:p>
    <w:p w14:paraId="27EF1179" w14:textId="77777777" w:rsidR="00FF30F1" w:rsidRDefault="00A87A3C"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4、报价要求</w:t>
      </w:r>
    </w:p>
    <w:p w14:paraId="197E13D2" w14:textId="220247F4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</w:t>
      </w:r>
      <w:r>
        <w:rPr>
          <w:rFonts w:ascii="仿宋_GB2312" w:eastAsia="仿宋_GB2312" w:hAnsi="宋体"/>
          <w:color w:val="000000"/>
          <w:sz w:val="24"/>
          <w:szCs w:val="24"/>
        </w:rPr>
        <w:t>1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）产品质量不得出现负偏离，供应商提供送货及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发放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服务。</w:t>
      </w:r>
    </w:p>
    <w:p w14:paraId="14CB0FFF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（2）结算方式：货到验收合格后，供应商向采购人出具真实有效的增值税普通发票，采购人向供应商支付货物全款。</w:t>
      </w:r>
    </w:p>
    <w:p w14:paraId="4D315FA9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（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3）供应商在采购人指定的时间、地点足量供货并安装，供应商承担运费。</w:t>
      </w:r>
    </w:p>
    <w:p w14:paraId="7A2FAECF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（4）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供应商应在报价材料中明确产品保修期，并备注联系人及联系方式。</w:t>
      </w:r>
    </w:p>
    <w:p w14:paraId="125221EE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（5）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供货时间：确定采购结果后3个工作日。</w:t>
      </w:r>
    </w:p>
    <w:p w14:paraId="73EC5C22" w14:textId="77777777" w:rsidR="00FF30F1" w:rsidRDefault="00A87A3C">
      <w:pPr>
        <w:spacing w:line="360" w:lineRule="auto"/>
        <w:ind w:firstLineChars="100" w:firstLine="24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（6）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确保产品质量，坚决杜绝假货、残次品。</w:t>
      </w:r>
    </w:p>
    <w:p w14:paraId="4D9778CA" w14:textId="77777777" w:rsidR="00FF30F1" w:rsidRDefault="00A87A3C">
      <w:pPr>
        <w:spacing w:line="360" w:lineRule="auto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三、其他</w:t>
      </w:r>
    </w:p>
    <w:p w14:paraId="4701C1B6" w14:textId="571404AB" w:rsidR="00FF30F1" w:rsidRDefault="00A87A3C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1、报价方式：一次性报价，</w:t>
      </w:r>
      <w:hyperlink r:id="rId6" w:history="1">
        <w:r w:rsidR="003F6247" w:rsidRPr="00B44DF3">
          <w:rPr>
            <w:rStyle w:val="aa"/>
            <w:rFonts w:ascii="仿宋_GB2312" w:eastAsia="仿宋_GB2312" w:hAnsi="宋体" w:hint="eastAsia"/>
            <w:sz w:val="24"/>
            <w:szCs w:val="24"/>
          </w:rPr>
          <w:t>投标人自行制作报价</w:t>
        </w:r>
        <w:r w:rsidR="00D33516">
          <w:rPr>
            <w:rStyle w:val="aa"/>
            <w:rFonts w:ascii="仿宋_GB2312" w:eastAsia="仿宋_GB2312" w:hAnsi="宋体" w:hint="eastAsia"/>
            <w:sz w:val="24"/>
            <w:szCs w:val="24"/>
          </w:rPr>
          <w:t>材料</w:t>
        </w:r>
        <w:r w:rsidR="00FD4781">
          <w:rPr>
            <w:rStyle w:val="aa"/>
            <w:rFonts w:ascii="仿宋_GB2312" w:eastAsia="仿宋_GB2312" w:hAnsi="宋体" w:hint="eastAsia"/>
            <w:sz w:val="24"/>
            <w:szCs w:val="24"/>
          </w:rPr>
          <w:t>并提供样品，可提供多个样品方案</w:t>
        </w:r>
        <w:r w:rsidR="003F6247" w:rsidRPr="00B44DF3">
          <w:rPr>
            <w:rStyle w:val="aa"/>
            <w:rFonts w:ascii="仿宋_GB2312" w:eastAsia="仿宋_GB2312" w:hAnsi="宋体" w:hint="eastAsia"/>
            <w:sz w:val="24"/>
            <w:szCs w:val="24"/>
          </w:rPr>
          <w:t>，于报价截止时间前</w:t>
        </w:r>
        <w:r w:rsidR="003F6247">
          <w:rPr>
            <w:rStyle w:val="aa"/>
            <w:rFonts w:ascii="仿宋_GB2312" w:eastAsia="仿宋_GB2312" w:hAnsi="宋体" w:hint="eastAsia"/>
            <w:sz w:val="24"/>
            <w:szCs w:val="24"/>
          </w:rPr>
          <w:t>密封送至</w:t>
        </w:r>
      </w:hyperlink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济宁医学院太白湖校区办公楼1</w:t>
      </w:r>
      <w:r w:rsidR="003F6247">
        <w:rPr>
          <w:rFonts w:ascii="仿宋_GB2312" w:eastAsia="仿宋_GB2312" w:hAnsi="宋体"/>
          <w:color w:val="000000"/>
          <w:sz w:val="24"/>
          <w:szCs w:val="24"/>
        </w:rPr>
        <w:t>11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房间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，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密封包装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请注明“XX公司关于</w:t>
      </w:r>
      <w:r>
        <w:rPr>
          <w:rFonts w:ascii="仿宋_GB2312" w:eastAsia="仿宋_GB2312" w:hAnsi="宋体" w:hint="eastAsia"/>
          <w:sz w:val="24"/>
          <w:szCs w:val="24"/>
        </w:rPr>
        <w:t>济宁医学院</w:t>
      </w:r>
      <w:r w:rsidR="00062C91">
        <w:rPr>
          <w:rFonts w:ascii="仿宋_GB2312" w:eastAsia="仿宋_GB2312" w:hAnsi="宋体" w:hint="eastAsia"/>
          <w:sz w:val="24"/>
          <w:szCs w:val="24"/>
        </w:rPr>
        <w:t>2</w:t>
      </w:r>
      <w:r w:rsidR="00062C91">
        <w:rPr>
          <w:rFonts w:ascii="仿宋_GB2312" w:eastAsia="仿宋_GB2312" w:hAnsi="宋体"/>
          <w:sz w:val="24"/>
          <w:szCs w:val="24"/>
        </w:rPr>
        <w:t>020</w:t>
      </w:r>
      <w:r w:rsidR="00D33516">
        <w:rPr>
          <w:rFonts w:ascii="仿宋_GB2312" w:eastAsia="仿宋_GB2312" w:hAnsi="宋体"/>
          <w:sz w:val="24"/>
          <w:szCs w:val="24"/>
        </w:rPr>
        <w:t>1203</w:t>
      </w:r>
      <w:r w:rsidR="00062C91">
        <w:rPr>
          <w:rFonts w:ascii="仿宋_GB2312" w:eastAsia="仿宋_GB2312" w:hAnsi="宋体" w:hint="eastAsia"/>
          <w:sz w:val="24"/>
          <w:szCs w:val="24"/>
        </w:rPr>
        <w:t>御寒衣</w:t>
      </w:r>
      <w:r w:rsidR="003F6247">
        <w:rPr>
          <w:rFonts w:ascii="仿宋_GB2312" w:eastAsia="仿宋_GB2312" w:hAnsi="宋体" w:hint="eastAsia"/>
          <w:sz w:val="24"/>
          <w:szCs w:val="24"/>
        </w:rPr>
        <w:t>采购</w:t>
      </w:r>
      <w:r w:rsidR="00062C91">
        <w:rPr>
          <w:rFonts w:ascii="仿宋_GB2312" w:eastAsia="仿宋_GB2312" w:hAnsi="宋体" w:hint="eastAsia"/>
          <w:sz w:val="24"/>
          <w:szCs w:val="24"/>
        </w:rPr>
        <w:t>项目</w:t>
      </w:r>
      <w:r>
        <w:rPr>
          <w:rFonts w:ascii="仿宋_GB2312" w:eastAsia="仿宋_GB2312" w:hAnsi="宋体" w:hint="eastAsia"/>
          <w:sz w:val="24"/>
          <w:szCs w:val="24"/>
        </w:rPr>
        <w:t>报价材料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”。</w:t>
      </w:r>
    </w:p>
    <w:p w14:paraId="29714546" w14:textId="00CA614D" w:rsidR="00FF30F1" w:rsidRDefault="00A87A3C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2、成交方式：</w:t>
      </w:r>
      <w:r w:rsidR="003F6247">
        <w:rPr>
          <w:rFonts w:ascii="仿宋_GB2312" w:eastAsia="仿宋_GB2312" w:hAnsi="宋体" w:hint="eastAsia"/>
          <w:color w:val="000000"/>
          <w:sz w:val="24"/>
          <w:szCs w:val="24"/>
        </w:rPr>
        <w:t>综合评审，报价最低不是中标的唯一条件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14:paraId="797B6651" w14:textId="77777777" w:rsidR="00FF30F1" w:rsidRDefault="00A87A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3、报价材料：由企业营</w:t>
      </w:r>
      <w:r>
        <w:rPr>
          <w:rFonts w:ascii="仿宋_GB2312" w:eastAsia="仿宋_GB2312" w:hint="eastAsia"/>
          <w:sz w:val="24"/>
          <w:szCs w:val="24"/>
        </w:rPr>
        <w:t>业执照复印件（加盖公章）、报价单（加盖公章）、联系人及联系方式等组成，无论成交与否，报价材料概不退还。</w:t>
      </w:r>
    </w:p>
    <w:p w14:paraId="0E11341B" w14:textId="77777777" w:rsidR="00FF30F1" w:rsidRDefault="00A87A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lastRenderedPageBreak/>
        <w:t>4、项目联系人：</w:t>
      </w:r>
      <w:r>
        <w:rPr>
          <w:rFonts w:ascii="仿宋_GB2312" w:eastAsia="仿宋_GB2312" w:hint="eastAsia"/>
          <w:sz w:val="24"/>
          <w:szCs w:val="24"/>
        </w:rPr>
        <w:t>济宁医学院资产管理处招标办公室</w:t>
      </w:r>
    </w:p>
    <w:p w14:paraId="45089AE4" w14:textId="1EDD0950" w:rsidR="00FF30F1" w:rsidRDefault="00FB2E9B">
      <w:pPr>
        <w:spacing w:line="360" w:lineRule="auto"/>
        <w:ind w:firstLineChars="950" w:firstLine="22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马</w:t>
      </w:r>
      <w:r w:rsidR="00A87A3C">
        <w:rPr>
          <w:rFonts w:ascii="仿宋_GB2312" w:eastAsia="仿宋_GB2312" w:hint="eastAsia"/>
          <w:sz w:val="24"/>
          <w:szCs w:val="24"/>
        </w:rPr>
        <w:t>老师</w:t>
      </w:r>
      <w:r w:rsidR="00A87A3C"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ascii="仿宋_GB2312" w:eastAsia="仿宋_GB2312"/>
          <w:sz w:val="24"/>
          <w:szCs w:val="24"/>
        </w:rPr>
        <w:t>29</w:t>
      </w:r>
    </w:p>
    <w:p w14:paraId="762B07AC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6BD2526F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7EB15D63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7558A2E9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646EBFE6" w14:textId="77777777" w:rsidR="00FF30F1" w:rsidRDefault="00FF30F1">
      <w:pPr>
        <w:spacing w:line="360" w:lineRule="auto"/>
        <w:rPr>
          <w:rFonts w:ascii="仿宋_GB2312" w:eastAsia="仿宋_GB2312" w:hAnsi="宋体"/>
          <w:color w:val="000000"/>
          <w:sz w:val="24"/>
          <w:szCs w:val="24"/>
        </w:rPr>
      </w:pPr>
    </w:p>
    <w:p w14:paraId="07C4D31E" w14:textId="77777777" w:rsidR="00FF30F1" w:rsidRDefault="00FF30F1">
      <w:pPr>
        <w:spacing w:line="360" w:lineRule="auto"/>
        <w:ind w:firstLineChars="750" w:firstLine="1800"/>
        <w:rPr>
          <w:rFonts w:ascii="仿宋_GB2312" w:eastAsia="仿宋_GB2312"/>
          <w:sz w:val="24"/>
          <w:szCs w:val="24"/>
        </w:rPr>
      </w:pPr>
    </w:p>
    <w:p w14:paraId="24E3E357" w14:textId="77777777" w:rsidR="00FF30F1" w:rsidRDefault="00A87A3C">
      <w:pPr>
        <w:spacing w:line="360" w:lineRule="auto"/>
        <w:ind w:firstLineChars="2900" w:firstLine="698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济宁医学院资产管理处</w:t>
      </w:r>
    </w:p>
    <w:p w14:paraId="55955858" w14:textId="2909311D" w:rsidR="00FF30F1" w:rsidRDefault="00A87A3C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                                         2020年1</w:t>
      </w:r>
      <w:r w:rsidR="00653198">
        <w:rPr>
          <w:rFonts w:ascii="仿宋_GB2312" w:eastAsia="仿宋_GB2312"/>
          <w:b/>
          <w:sz w:val="24"/>
          <w:szCs w:val="24"/>
        </w:rPr>
        <w:t>2</w:t>
      </w:r>
      <w:r>
        <w:rPr>
          <w:rFonts w:ascii="仿宋_GB2312" w:eastAsia="仿宋_GB2312" w:hint="eastAsia"/>
          <w:b/>
          <w:sz w:val="24"/>
          <w:szCs w:val="24"/>
        </w:rPr>
        <w:t>月3日</w:t>
      </w:r>
    </w:p>
    <w:p w14:paraId="5D6B1CB5" w14:textId="77777777" w:rsidR="00FF30F1" w:rsidRDefault="00FF30F1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</w:p>
    <w:p w14:paraId="71392571" w14:textId="77777777" w:rsidR="00FF30F1" w:rsidRDefault="00FF30F1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</w:pPr>
    </w:p>
    <w:p w14:paraId="385E4A26" w14:textId="77777777" w:rsidR="00FF30F1" w:rsidRDefault="00FF30F1">
      <w:pPr>
        <w:spacing w:line="360" w:lineRule="auto"/>
        <w:ind w:firstLineChars="750" w:firstLine="1807"/>
        <w:rPr>
          <w:rFonts w:ascii="仿宋_GB2312" w:eastAsia="仿宋_GB2312"/>
          <w:b/>
          <w:sz w:val="24"/>
          <w:szCs w:val="24"/>
        </w:rPr>
        <w:sectPr w:rsidR="00FF30F1">
          <w:pgSz w:w="11906" w:h="16838"/>
          <w:pgMar w:top="1440" w:right="952" w:bottom="1440" w:left="952" w:header="851" w:footer="992" w:gutter="0"/>
          <w:cols w:space="425"/>
          <w:docGrid w:type="lines" w:linePitch="312"/>
        </w:sectPr>
      </w:pPr>
    </w:p>
    <w:p w14:paraId="144F7570" w14:textId="77777777" w:rsidR="00FF30F1" w:rsidRDefault="00A87A3C"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附表: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8013"/>
        <w:gridCol w:w="1252"/>
        <w:gridCol w:w="1332"/>
      </w:tblGrid>
      <w:tr w:rsidR="00FF30F1" w14:paraId="541AD107" w14:textId="77777777">
        <w:trPr>
          <w:jc w:val="center"/>
        </w:trPr>
        <w:tc>
          <w:tcPr>
            <w:tcW w:w="1734" w:type="dxa"/>
          </w:tcPr>
          <w:p w14:paraId="4759172A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013" w:type="dxa"/>
          </w:tcPr>
          <w:p w14:paraId="3FDA790E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参数要求</w:t>
            </w:r>
          </w:p>
        </w:tc>
        <w:tc>
          <w:tcPr>
            <w:tcW w:w="1252" w:type="dxa"/>
          </w:tcPr>
          <w:p w14:paraId="3B62DCE9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单价（元）</w:t>
            </w:r>
          </w:p>
        </w:tc>
        <w:tc>
          <w:tcPr>
            <w:tcW w:w="1332" w:type="dxa"/>
          </w:tcPr>
          <w:p w14:paraId="5AC1B3C7" w14:textId="77777777" w:rsidR="00FF30F1" w:rsidRDefault="00A87A3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购置数量</w:t>
            </w:r>
          </w:p>
        </w:tc>
      </w:tr>
      <w:tr w:rsidR="00FF30F1" w14:paraId="1DD78D95" w14:textId="77777777">
        <w:trPr>
          <w:jc w:val="center"/>
        </w:trPr>
        <w:tc>
          <w:tcPr>
            <w:tcW w:w="1734" w:type="dxa"/>
            <w:vAlign w:val="center"/>
          </w:tcPr>
          <w:p w14:paraId="23D1DD6D" w14:textId="509BE143" w:rsidR="00FF30F1" w:rsidRDefault="00E464B9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御寒衣</w:t>
            </w:r>
          </w:p>
        </w:tc>
        <w:tc>
          <w:tcPr>
            <w:tcW w:w="8013" w:type="dxa"/>
            <w:vAlign w:val="center"/>
          </w:tcPr>
          <w:p w14:paraId="5B675DA8" w14:textId="2B514273" w:rsidR="00FF30F1" w:rsidRDefault="00C65A98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总预算：3万元，</w:t>
            </w:r>
            <w:r w:rsidR="00A87A3C">
              <w:rPr>
                <w:rFonts w:ascii="仿宋_GB2312" w:eastAsia="仿宋_GB2312" w:hint="eastAsia"/>
                <w:bCs/>
                <w:sz w:val="24"/>
                <w:szCs w:val="24"/>
              </w:rPr>
              <w:t>价格：每件3</w:t>
            </w:r>
            <w:r w:rsidR="00A87A3C">
              <w:rPr>
                <w:rFonts w:ascii="仿宋_GB2312" w:eastAsia="仿宋_GB2312"/>
                <w:bCs/>
                <w:sz w:val="24"/>
                <w:szCs w:val="24"/>
              </w:rPr>
              <w:t>00</w:t>
            </w:r>
            <w:r w:rsidR="00A87A3C">
              <w:rPr>
                <w:rFonts w:ascii="仿宋_GB2312" w:eastAsia="仿宋_GB2312" w:hint="eastAsia"/>
                <w:bCs/>
                <w:sz w:val="24"/>
                <w:szCs w:val="24"/>
              </w:rPr>
              <w:t>元左右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，</w:t>
            </w:r>
            <w:r w:rsidR="005B4AE4">
              <w:rPr>
                <w:rFonts w:ascii="仿宋_GB2312" w:eastAsia="仿宋_GB2312" w:hint="eastAsia"/>
                <w:bCs/>
                <w:sz w:val="24"/>
                <w:szCs w:val="24"/>
              </w:rPr>
              <w:t>约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1</w:t>
            </w:r>
            <w:r w:rsidR="003F6247">
              <w:rPr>
                <w:rFonts w:ascii="仿宋_GB2312" w:eastAsia="仿宋_GB2312"/>
                <w:bCs/>
                <w:sz w:val="24"/>
                <w:szCs w:val="24"/>
              </w:rPr>
              <w:t>00</w:t>
            </w:r>
            <w:r w:rsidR="003F6247">
              <w:rPr>
                <w:rFonts w:hint="eastAsia"/>
                <w:bCs/>
              </w:rPr>
              <w:t>件</w:t>
            </w:r>
            <w:r w:rsidR="005B4AE4">
              <w:rPr>
                <w:rFonts w:hint="eastAsia"/>
                <w:bCs/>
              </w:rPr>
              <w:t>其中</w:t>
            </w:r>
            <w:r w:rsidR="00FC6AC6">
              <w:rPr>
                <w:rFonts w:hint="eastAsia"/>
                <w:bCs/>
              </w:rPr>
              <w:t>约</w:t>
            </w:r>
            <w:r w:rsidR="005B4AE4">
              <w:rPr>
                <w:rFonts w:hint="eastAsia"/>
                <w:bCs/>
              </w:rPr>
              <w:t>2</w:t>
            </w:r>
            <w:r w:rsidR="005B4AE4">
              <w:rPr>
                <w:bCs/>
              </w:rPr>
              <w:t>0</w:t>
            </w:r>
            <w:r w:rsidR="005B4AE4">
              <w:rPr>
                <w:rFonts w:hint="eastAsia"/>
                <w:bCs/>
              </w:rPr>
              <w:t>件送往日照校区</w:t>
            </w:r>
            <w:r w:rsidR="003F6247">
              <w:rPr>
                <w:rFonts w:hint="eastAsia"/>
                <w:bCs/>
              </w:rPr>
              <w:t>，</w:t>
            </w:r>
            <w:r w:rsidR="005B4AE4" w:rsidRPr="005B4AE4">
              <w:rPr>
                <w:rFonts w:ascii="仿宋_GB2312" w:eastAsia="仿宋_GB2312" w:hAnsi="仿宋" w:hint="eastAsia"/>
                <w:bCs/>
                <w:sz w:val="24"/>
                <w:szCs w:val="24"/>
              </w:rPr>
              <w:t>根据甲方实际订购数量据实结算</w:t>
            </w:r>
            <w:r w:rsidR="005B4AE4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报价</w:t>
            </w:r>
            <w:r w:rsidR="00FC6AC6">
              <w:rPr>
                <w:rFonts w:ascii="仿宋_GB2312" w:eastAsia="仿宋_GB2312" w:hint="eastAsia"/>
                <w:bCs/>
                <w:sz w:val="24"/>
                <w:szCs w:val="24"/>
              </w:rPr>
              <w:t>及结算金额</w:t>
            </w:r>
            <w:r w:rsidR="003F6247">
              <w:rPr>
                <w:rFonts w:ascii="仿宋_GB2312" w:eastAsia="仿宋_GB2312" w:hint="eastAsia"/>
                <w:bCs/>
                <w:sz w:val="24"/>
                <w:szCs w:val="24"/>
              </w:rPr>
              <w:t>不得超过人民币3</w:t>
            </w:r>
            <w:r w:rsidR="003F6247">
              <w:rPr>
                <w:rFonts w:hint="eastAsia"/>
                <w:bCs/>
              </w:rPr>
              <w:t>万元</w:t>
            </w:r>
            <w:r w:rsidR="00A87A3C">
              <w:rPr>
                <w:rFonts w:ascii="仿宋_GB2312" w:eastAsia="仿宋_GB2312" w:hint="eastAsia"/>
                <w:bCs/>
                <w:sz w:val="24"/>
                <w:szCs w:val="24"/>
              </w:rPr>
              <w:t>;</w:t>
            </w:r>
          </w:p>
          <w:p w14:paraId="19207D7B" w14:textId="59BB2E9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样式外皮：高透四面弹面料;</w:t>
            </w:r>
          </w:p>
          <w:p w14:paraId="3E74886D" w14:textId="7777777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防水透气指数:防水8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000</w:t>
            </w:r>
          </w:p>
          <w:p w14:paraId="179EB76C" w14:textId="7777777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透气指数：5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；</w:t>
            </w:r>
          </w:p>
          <w:p w14:paraId="086987F7" w14:textId="7E031357" w:rsidR="00A87A3C" w:rsidRDefault="00A87A3C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内胆：3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克高档符合天鹅绒</w:t>
            </w:r>
          </w:p>
        </w:tc>
        <w:tc>
          <w:tcPr>
            <w:tcW w:w="1252" w:type="dxa"/>
            <w:vAlign w:val="center"/>
          </w:tcPr>
          <w:p w14:paraId="2AA6AAD2" w14:textId="77777777" w:rsidR="00C65A98" w:rsidRDefault="00C65A98" w:rsidP="00C65A98">
            <w:pPr>
              <w:spacing w:line="360" w:lineRule="auto"/>
              <w:ind w:right="480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391BCA9" w14:textId="2AC8E45F" w:rsidR="00FF30F1" w:rsidRDefault="00FF30F1" w:rsidP="00A87A3C">
            <w:pPr>
              <w:spacing w:line="360" w:lineRule="auto"/>
              <w:ind w:right="1680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18FF8680" w14:textId="396E27ED" w:rsidR="00FF30F1" w:rsidRDefault="00FC6AC6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约1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件</w:t>
            </w:r>
          </w:p>
        </w:tc>
      </w:tr>
    </w:tbl>
    <w:p w14:paraId="715F3FA1" w14:textId="77777777" w:rsidR="00FF30F1" w:rsidRDefault="00FF30F1">
      <w:pPr>
        <w:spacing w:line="360" w:lineRule="auto"/>
        <w:rPr>
          <w:rFonts w:ascii="仿宋_GB2312" w:eastAsia="仿宋_GB2312"/>
          <w:b/>
          <w:sz w:val="24"/>
          <w:szCs w:val="24"/>
        </w:rPr>
      </w:pPr>
    </w:p>
    <w:sectPr w:rsidR="00FF30F1">
      <w:pgSz w:w="16838" w:h="11906" w:orient="landscape"/>
      <w:pgMar w:top="952" w:right="1440" w:bottom="952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4B"/>
    <w:rsid w:val="00003E34"/>
    <w:rsid w:val="00004C63"/>
    <w:rsid w:val="0000761C"/>
    <w:rsid w:val="000111A3"/>
    <w:rsid w:val="000169E0"/>
    <w:rsid w:val="000314C1"/>
    <w:rsid w:val="00062C9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0B2E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33ECF"/>
    <w:rsid w:val="003541E7"/>
    <w:rsid w:val="0035596F"/>
    <w:rsid w:val="003564C8"/>
    <w:rsid w:val="003638F3"/>
    <w:rsid w:val="0039256F"/>
    <w:rsid w:val="00395B7C"/>
    <w:rsid w:val="003978BE"/>
    <w:rsid w:val="003A14B8"/>
    <w:rsid w:val="003A2A85"/>
    <w:rsid w:val="003A33E5"/>
    <w:rsid w:val="003B0BE1"/>
    <w:rsid w:val="003B2B73"/>
    <w:rsid w:val="003B7A29"/>
    <w:rsid w:val="003D03D0"/>
    <w:rsid w:val="003E6025"/>
    <w:rsid w:val="003E6B7F"/>
    <w:rsid w:val="003F6247"/>
    <w:rsid w:val="00402585"/>
    <w:rsid w:val="00411219"/>
    <w:rsid w:val="00413DF1"/>
    <w:rsid w:val="004238C2"/>
    <w:rsid w:val="0045175F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B4AE4"/>
    <w:rsid w:val="005C1CBF"/>
    <w:rsid w:val="005D2849"/>
    <w:rsid w:val="005E7ED9"/>
    <w:rsid w:val="005F5B2B"/>
    <w:rsid w:val="005F6F78"/>
    <w:rsid w:val="0060461F"/>
    <w:rsid w:val="00614707"/>
    <w:rsid w:val="006147E7"/>
    <w:rsid w:val="00646C78"/>
    <w:rsid w:val="0065319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1633"/>
    <w:rsid w:val="00761AB1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807E93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B5949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5F40"/>
    <w:rsid w:val="00A27AC4"/>
    <w:rsid w:val="00A36E9A"/>
    <w:rsid w:val="00A57D9D"/>
    <w:rsid w:val="00A70C37"/>
    <w:rsid w:val="00A71FCE"/>
    <w:rsid w:val="00A86CE5"/>
    <w:rsid w:val="00A87A3C"/>
    <w:rsid w:val="00A970D3"/>
    <w:rsid w:val="00AA021E"/>
    <w:rsid w:val="00AA15F1"/>
    <w:rsid w:val="00AA7CA2"/>
    <w:rsid w:val="00AB0FFB"/>
    <w:rsid w:val="00AC558F"/>
    <w:rsid w:val="00AD79B7"/>
    <w:rsid w:val="00AE1C78"/>
    <w:rsid w:val="00AE272A"/>
    <w:rsid w:val="00B0072D"/>
    <w:rsid w:val="00B029F3"/>
    <w:rsid w:val="00B02A19"/>
    <w:rsid w:val="00B0780F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65A98"/>
    <w:rsid w:val="00C85E1C"/>
    <w:rsid w:val="00C916FF"/>
    <w:rsid w:val="00C936F4"/>
    <w:rsid w:val="00CA2046"/>
    <w:rsid w:val="00CA7BD9"/>
    <w:rsid w:val="00CF3135"/>
    <w:rsid w:val="00D00174"/>
    <w:rsid w:val="00D207BD"/>
    <w:rsid w:val="00D33516"/>
    <w:rsid w:val="00D60765"/>
    <w:rsid w:val="00D6233C"/>
    <w:rsid w:val="00D75D75"/>
    <w:rsid w:val="00D84413"/>
    <w:rsid w:val="00D86DCE"/>
    <w:rsid w:val="00DA7598"/>
    <w:rsid w:val="00DB37DB"/>
    <w:rsid w:val="00DD1D27"/>
    <w:rsid w:val="00DE268B"/>
    <w:rsid w:val="00DF6BAB"/>
    <w:rsid w:val="00E04704"/>
    <w:rsid w:val="00E07487"/>
    <w:rsid w:val="00E07799"/>
    <w:rsid w:val="00E14C1A"/>
    <w:rsid w:val="00E312FF"/>
    <w:rsid w:val="00E31D2E"/>
    <w:rsid w:val="00E33A2B"/>
    <w:rsid w:val="00E400D7"/>
    <w:rsid w:val="00E41D91"/>
    <w:rsid w:val="00E464B9"/>
    <w:rsid w:val="00E534FC"/>
    <w:rsid w:val="00E64242"/>
    <w:rsid w:val="00E649C9"/>
    <w:rsid w:val="00E834B4"/>
    <w:rsid w:val="00E84E36"/>
    <w:rsid w:val="00E87BA2"/>
    <w:rsid w:val="00EB0956"/>
    <w:rsid w:val="00EB5914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754D2"/>
    <w:rsid w:val="00F928C1"/>
    <w:rsid w:val="00F97E42"/>
    <w:rsid w:val="00FA127D"/>
    <w:rsid w:val="00FB06BA"/>
    <w:rsid w:val="00FB2E9B"/>
    <w:rsid w:val="00FC177C"/>
    <w:rsid w:val="00FC6AC6"/>
    <w:rsid w:val="00FC6FFF"/>
    <w:rsid w:val="00FD1197"/>
    <w:rsid w:val="00FD4781"/>
    <w:rsid w:val="00FD5651"/>
    <w:rsid w:val="00FE1CD0"/>
    <w:rsid w:val="00FF22B9"/>
    <w:rsid w:val="00FF30F1"/>
    <w:rsid w:val="02153DF2"/>
    <w:rsid w:val="03AC456C"/>
    <w:rsid w:val="044F2269"/>
    <w:rsid w:val="060A1A72"/>
    <w:rsid w:val="065D3AE0"/>
    <w:rsid w:val="08632849"/>
    <w:rsid w:val="0A410AA8"/>
    <w:rsid w:val="0B4405CA"/>
    <w:rsid w:val="0B6D5B92"/>
    <w:rsid w:val="0E665902"/>
    <w:rsid w:val="0EBE4994"/>
    <w:rsid w:val="0ED95E63"/>
    <w:rsid w:val="11FB39F9"/>
    <w:rsid w:val="177A595C"/>
    <w:rsid w:val="17A9193B"/>
    <w:rsid w:val="18712565"/>
    <w:rsid w:val="18AA659A"/>
    <w:rsid w:val="18E01067"/>
    <w:rsid w:val="1D5206C1"/>
    <w:rsid w:val="1F3D1423"/>
    <w:rsid w:val="1F6030E7"/>
    <w:rsid w:val="20597FFA"/>
    <w:rsid w:val="213C3F62"/>
    <w:rsid w:val="219E531A"/>
    <w:rsid w:val="27C5478D"/>
    <w:rsid w:val="2A5F204A"/>
    <w:rsid w:val="2AEA117B"/>
    <w:rsid w:val="2B380E71"/>
    <w:rsid w:val="2D501EF8"/>
    <w:rsid w:val="30574AE1"/>
    <w:rsid w:val="30747E99"/>
    <w:rsid w:val="31FD163B"/>
    <w:rsid w:val="322C5D05"/>
    <w:rsid w:val="35F81EFA"/>
    <w:rsid w:val="368B7D65"/>
    <w:rsid w:val="37E613D9"/>
    <w:rsid w:val="385B5A68"/>
    <w:rsid w:val="3BEE0BDA"/>
    <w:rsid w:val="3CE943BF"/>
    <w:rsid w:val="3E5D7497"/>
    <w:rsid w:val="40C9125B"/>
    <w:rsid w:val="41F52F78"/>
    <w:rsid w:val="425313DE"/>
    <w:rsid w:val="44C109EB"/>
    <w:rsid w:val="45462CF5"/>
    <w:rsid w:val="46A5427C"/>
    <w:rsid w:val="46AF1CFF"/>
    <w:rsid w:val="47D26812"/>
    <w:rsid w:val="488956C1"/>
    <w:rsid w:val="490D0EF9"/>
    <w:rsid w:val="49AE3FD6"/>
    <w:rsid w:val="4BDF7063"/>
    <w:rsid w:val="4CB40376"/>
    <w:rsid w:val="50F269A0"/>
    <w:rsid w:val="527D2064"/>
    <w:rsid w:val="53320378"/>
    <w:rsid w:val="55375F2E"/>
    <w:rsid w:val="573108AE"/>
    <w:rsid w:val="574700BC"/>
    <w:rsid w:val="59973ED7"/>
    <w:rsid w:val="5FB31016"/>
    <w:rsid w:val="631527DD"/>
    <w:rsid w:val="666876EC"/>
    <w:rsid w:val="68A439BA"/>
    <w:rsid w:val="6AF249EA"/>
    <w:rsid w:val="701B21F2"/>
    <w:rsid w:val="71266FA7"/>
    <w:rsid w:val="712E141F"/>
    <w:rsid w:val="71BD6B77"/>
    <w:rsid w:val="723B56D4"/>
    <w:rsid w:val="727C2C96"/>
    <w:rsid w:val="73847179"/>
    <w:rsid w:val="74993FEE"/>
    <w:rsid w:val="75EA3398"/>
    <w:rsid w:val="7AC92163"/>
    <w:rsid w:val="7CEF14C3"/>
    <w:rsid w:val="7EC2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25512"/>
  <w15:docId w15:val="{4179FDFA-0DE2-46BE-9951-AF5EAC28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qFormat/>
    <w:rPr>
      <w:rFonts w:cs="Times New Roman"/>
      <w:color w:val="555555"/>
      <w:sz w:val="18"/>
      <w:szCs w:val="18"/>
      <w:u w:val="non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styleId="ac">
    <w:name w:val="Unresolved Mention"/>
    <w:basedOn w:val="a0"/>
    <w:uiPriority w:val="99"/>
    <w:semiHidden/>
    <w:unhideWhenUsed/>
    <w:rsid w:val="003F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&#25237;&#26631;&#20154;&#33258;&#34892;&#21046;&#20316;&#25253;&#20215;&#21333;&#21518;&#65292;&#20110;&#25253;&#20215;&#25130;&#27490;&#26102;&#38388;&#21069;&#21457;&#30005;&#23376;&#37038;&#20214;&#33267;jnmczb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D579F44-40C8-4146-9DBC-7B104E44D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252</cp:revision>
  <cp:lastPrinted>2020-11-12T02:57:00Z</cp:lastPrinted>
  <dcterms:created xsi:type="dcterms:W3CDTF">2015-03-25T01:35:00Z</dcterms:created>
  <dcterms:modified xsi:type="dcterms:W3CDTF">2020-12-03T07:40:00Z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