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仿宋" w:hAnsi="仿宋" w:eastAsia="仿宋"/>
          <w:lang w:eastAsia="zh-CN"/>
        </w:rPr>
      </w:pPr>
      <w:r>
        <w:rPr>
          <w:rFonts w:hint="eastAsia" w:ascii="仿宋" w:hAnsi="仿宋" w:eastAsia="仿宋"/>
        </w:rPr>
        <w:t>济宁医学院智慧教学条件建设项目等四个项目可行性研究报告服务类项目的编制</w:t>
      </w:r>
    </w:p>
    <w:p>
      <w:pPr>
        <w:pStyle w:val="10"/>
        <w:rPr>
          <w:rFonts w:ascii="仿宋" w:hAnsi="仿宋" w:eastAsia="仿宋"/>
        </w:rPr>
      </w:pPr>
      <w:r>
        <w:rPr>
          <w:rFonts w:hint="eastAsia" w:ascii="仿宋" w:hAnsi="仿宋" w:eastAsia="仿宋"/>
        </w:rPr>
        <w:t>竞争性磋商公告</w:t>
      </w:r>
    </w:p>
    <w:p>
      <w:pPr>
        <w:numPr>
          <w:ilvl w:val="0"/>
          <w:numId w:val="1"/>
        </w:numPr>
        <w:spacing w:line="360" w:lineRule="auto"/>
        <w:ind w:right="150"/>
        <w:rPr>
          <w:rFonts w:hint="eastAsia" w:ascii="仿宋" w:hAnsi="仿宋" w:eastAsia="仿宋"/>
          <w:sz w:val="24"/>
          <w:szCs w:val="24"/>
        </w:rPr>
      </w:pPr>
      <w:r>
        <w:rPr>
          <w:rFonts w:hint="eastAsia" w:ascii="仿宋" w:hAnsi="仿宋" w:eastAsia="仿宋"/>
          <w:sz w:val="24"/>
          <w:szCs w:val="24"/>
        </w:rPr>
        <w:t>项目名称：济宁医学院智慧教学条件建设项目等四个项目可行性研究报告服务类项目的编制</w:t>
      </w:r>
    </w:p>
    <w:p>
      <w:pPr>
        <w:numPr>
          <w:ilvl w:val="0"/>
          <w:numId w:val="0"/>
        </w:numPr>
        <w:spacing w:line="360" w:lineRule="auto"/>
        <w:ind w:right="150" w:rightChars="0"/>
        <w:rPr>
          <w:rFonts w:hint="eastAsia" w:ascii="仿宋" w:hAnsi="仿宋" w:eastAsia="仿宋"/>
          <w:sz w:val="24"/>
          <w:szCs w:val="24"/>
          <w:lang w:val="en-US" w:eastAsia="zh-CN"/>
        </w:rPr>
      </w:pPr>
      <w:r>
        <w:rPr>
          <w:rFonts w:hint="eastAsia" w:ascii="仿宋" w:hAnsi="仿宋" w:eastAsia="仿宋"/>
          <w:sz w:val="24"/>
          <w:szCs w:val="24"/>
        </w:rPr>
        <w:t>二、项目编号：SDLZ-2020-008</w:t>
      </w:r>
    </w:p>
    <w:p>
      <w:pPr>
        <w:spacing w:line="360" w:lineRule="auto"/>
        <w:ind w:right="150"/>
        <w:rPr>
          <w:rFonts w:hint="eastAsia" w:ascii="仿宋" w:hAnsi="仿宋" w:eastAsia="仿宋"/>
          <w:sz w:val="24"/>
          <w:szCs w:val="24"/>
        </w:rPr>
      </w:pPr>
      <w:r>
        <w:rPr>
          <w:rFonts w:hint="eastAsia" w:ascii="仿宋" w:hAnsi="仿宋" w:eastAsia="仿宋"/>
          <w:sz w:val="24"/>
          <w:szCs w:val="24"/>
        </w:rPr>
        <w:t>三、项目情况：</w:t>
      </w:r>
    </w:p>
    <w:p>
      <w:pPr>
        <w:spacing w:line="360" w:lineRule="auto"/>
        <w:ind w:right="150"/>
        <w:rPr>
          <w:rFonts w:hint="eastAsia" w:ascii="仿宋" w:hAnsi="仿宋" w:eastAsia="仿宋"/>
          <w:sz w:val="24"/>
          <w:szCs w:val="24"/>
        </w:rPr>
      </w:pPr>
      <w:r>
        <w:rPr>
          <w:rFonts w:hint="eastAsia" w:ascii="仿宋" w:hAnsi="仿宋" w:eastAsia="仿宋"/>
          <w:sz w:val="24"/>
          <w:szCs w:val="24"/>
          <w:lang w:eastAsia="zh-CN"/>
        </w:rPr>
        <w:t>服务名称：可行性研究报告编制</w:t>
      </w:r>
      <w:r>
        <w:rPr>
          <w:rFonts w:hint="eastAsia" w:ascii="仿宋" w:hAnsi="仿宋" w:eastAsia="仿宋"/>
          <w:sz w:val="24"/>
          <w:szCs w:val="24"/>
        </w:rPr>
        <w:tab/>
      </w:r>
    </w:p>
    <w:p>
      <w:pPr>
        <w:spacing w:line="360" w:lineRule="auto"/>
        <w:ind w:right="150"/>
        <w:rPr>
          <w:rFonts w:ascii="仿宋" w:hAnsi="仿宋" w:eastAsia="仿宋"/>
          <w:sz w:val="24"/>
          <w:szCs w:val="24"/>
        </w:rPr>
      </w:pPr>
      <w:r>
        <w:rPr>
          <w:rFonts w:hint="eastAsia" w:ascii="仿宋" w:hAnsi="仿宋" w:eastAsia="仿宋"/>
          <w:sz w:val="24"/>
          <w:szCs w:val="24"/>
        </w:rPr>
        <w:t>供应商资格要求：</w:t>
      </w:r>
    </w:p>
    <w:p>
      <w:pPr>
        <w:ind w:right="-50" w:rightChars="-25"/>
        <w:jc w:val="both"/>
        <w:rPr>
          <w:rFonts w:hint="eastAsia" w:ascii="仿宋" w:hAnsi="仿宋" w:eastAsia="仿宋"/>
          <w:sz w:val="24"/>
          <w:szCs w:val="24"/>
        </w:rPr>
      </w:pPr>
      <w:r>
        <w:rPr>
          <w:rFonts w:hint="eastAsia" w:ascii="仿宋" w:hAnsi="仿宋" w:eastAsia="仿宋"/>
          <w:sz w:val="24"/>
          <w:szCs w:val="24"/>
        </w:rPr>
        <w:t>（1）符合《中华人民共和国政府采购法》第二十二条规定要求；</w:t>
      </w:r>
    </w:p>
    <w:p>
      <w:pPr>
        <w:ind w:right="-50" w:rightChars="-25"/>
        <w:jc w:val="both"/>
        <w:rPr>
          <w:rFonts w:hint="eastAsia" w:ascii="仿宋" w:hAnsi="仿宋" w:eastAsia="仿宋"/>
          <w:sz w:val="24"/>
          <w:szCs w:val="24"/>
        </w:rPr>
      </w:pPr>
      <w:r>
        <w:rPr>
          <w:rFonts w:hint="eastAsia" w:ascii="仿宋" w:hAnsi="仿宋" w:eastAsia="仿宋"/>
          <w:sz w:val="24"/>
          <w:szCs w:val="24"/>
        </w:rPr>
        <w:t>（2）供应商需已在全国投资项目在线审批监管平台进行备案，且工程咨询业务甲级专业包含：建筑专业；</w:t>
      </w:r>
    </w:p>
    <w:p>
      <w:pPr>
        <w:ind w:right="-50" w:rightChars="-25"/>
        <w:jc w:val="both"/>
        <w:rPr>
          <w:rFonts w:hint="eastAsia" w:ascii="仿宋" w:hAnsi="仿宋" w:eastAsia="仿宋"/>
          <w:sz w:val="24"/>
          <w:szCs w:val="24"/>
        </w:rPr>
      </w:pPr>
      <w:r>
        <w:rPr>
          <w:rFonts w:hint="eastAsia" w:ascii="仿宋" w:hAnsi="仿宋" w:eastAsia="仿宋"/>
          <w:sz w:val="24"/>
          <w:szCs w:val="24"/>
        </w:rPr>
        <w:t>（3）项目负责人须具有国家注册咨询工程师；</w:t>
      </w:r>
    </w:p>
    <w:p>
      <w:pPr>
        <w:ind w:right="-50" w:rightChars="-25"/>
        <w:jc w:val="both"/>
        <w:rPr>
          <w:rFonts w:hint="eastAsia" w:ascii="仿宋" w:hAnsi="仿宋" w:eastAsia="仿宋"/>
          <w:sz w:val="24"/>
          <w:szCs w:val="24"/>
        </w:rPr>
      </w:pPr>
      <w:r>
        <w:rPr>
          <w:rFonts w:hint="eastAsia" w:ascii="仿宋" w:hAnsi="仿宋" w:eastAsia="仿宋"/>
          <w:sz w:val="24"/>
          <w:szCs w:val="24"/>
        </w:rPr>
        <w:t>（4）在“信用中国”(www.creditchina.gov.cn)、中国政府采购网(www.ccgp.gov.cn)、“信用山东”(http://credit.shandong.gov.cn)(或供应商所在省份信用查询网站)中被列入失信被执行人、重大税收违法案件当事人名单、政府采购严重违法失信行为记录名单的供应商，不得参加本次活动；</w:t>
      </w:r>
    </w:p>
    <w:p>
      <w:pPr>
        <w:spacing w:line="360" w:lineRule="auto"/>
        <w:ind w:right="150"/>
        <w:rPr>
          <w:rFonts w:ascii="仿宋" w:hAnsi="仿宋" w:eastAsia="仿宋"/>
          <w:sz w:val="24"/>
          <w:szCs w:val="24"/>
        </w:rPr>
      </w:pPr>
      <w:r>
        <w:rPr>
          <w:rFonts w:hint="eastAsia" w:ascii="仿宋" w:hAnsi="仿宋" w:eastAsia="仿宋"/>
          <w:sz w:val="24"/>
          <w:szCs w:val="24"/>
        </w:rPr>
        <w:t>（5）本项目不接受联合体报名。</w:t>
      </w:r>
      <w:r>
        <w:rPr>
          <w:rFonts w:hint="eastAsia" w:ascii="仿宋" w:hAnsi="仿宋" w:eastAsia="仿宋"/>
          <w:sz w:val="24"/>
          <w:szCs w:val="24"/>
        </w:rPr>
        <w:tab/>
      </w:r>
    </w:p>
    <w:p>
      <w:pPr>
        <w:spacing w:line="360" w:lineRule="auto"/>
        <w:ind w:right="150"/>
        <w:rPr>
          <w:rFonts w:ascii="仿宋" w:hAnsi="仿宋" w:eastAsia="仿宋"/>
          <w:sz w:val="24"/>
          <w:szCs w:val="24"/>
        </w:rPr>
      </w:pPr>
      <w:r>
        <w:rPr>
          <w:rFonts w:hint="eastAsia" w:ascii="仿宋" w:hAnsi="仿宋" w:eastAsia="仿宋"/>
          <w:sz w:val="24"/>
          <w:szCs w:val="24"/>
        </w:rPr>
        <w:t>预算金额：</w:t>
      </w:r>
      <w:r>
        <w:rPr>
          <w:rFonts w:hint="eastAsia" w:ascii="仿宋" w:hAnsi="仿宋" w:eastAsia="仿宋"/>
          <w:sz w:val="24"/>
          <w:szCs w:val="24"/>
          <w:lang w:val="en-US" w:eastAsia="zh-CN"/>
        </w:rPr>
        <w:t>50</w:t>
      </w:r>
      <w:r>
        <w:rPr>
          <w:rFonts w:hint="eastAsia" w:ascii="仿宋" w:hAnsi="仿宋" w:eastAsia="仿宋"/>
          <w:sz w:val="24"/>
          <w:szCs w:val="24"/>
        </w:rPr>
        <w:t>万元</w:t>
      </w:r>
    </w:p>
    <w:p>
      <w:pPr>
        <w:spacing w:line="360" w:lineRule="auto"/>
        <w:ind w:right="150"/>
        <w:rPr>
          <w:rFonts w:ascii="仿宋" w:hAnsi="仿宋" w:eastAsia="仿宋"/>
          <w:sz w:val="24"/>
          <w:szCs w:val="24"/>
        </w:rPr>
      </w:pPr>
      <w:r>
        <w:rPr>
          <w:rFonts w:hint="eastAsia" w:ascii="仿宋" w:hAnsi="仿宋" w:eastAsia="仿宋"/>
          <w:sz w:val="24"/>
          <w:szCs w:val="24"/>
        </w:rPr>
        <w:t>四、获取磋商文件</w:t>
      </w:r>
    </w:p>
    <w:p>
      <w:pPr>
        <w:spacing w:line="360" w:lineRule="auto"/>
        <w:ind w:right="150" w:firstLine="480" w:firstLineChars="200"/>
        <w:rPr>
          <w:rFonts w:ascii="仿宋" w:hAnsi="仿宋" w:eastAsia="仿宋"/>
          <w:sz w:val="24"/>
          <w:szCs w:val="24"/>
        </w:rPr>
      </w:pPr>
      <w:r>
        <w:rPr>
          <w:rFonts w:hint="eastAsia" w:ascii="仿宋" w:hAnsi="仿宋" w:eastAsia="仿宋"/>
          <w:sz w:val="24"/>
          <w:szCs w:val="24"/>
        </w:rPr>
        <w:t>1.时间：</w:t>
      </w:r>
      <w:r>
        <w:rPr>
          <w:rFonts w:hint="eastAsia" w:ascii="仿宋" w:hAnsi="仿宋" w:eastAsia="仿宋"/>
          <w:sz w:val="24"/>
          <w:szCs w:val="24"/>
          <w:lang w:val="en-US" w:eastAsia="zh-CN"/>
        </w:rPr>
        <w:t>2020</w:t>
      </w:r>
      <w:r>
        <w:rPr>
          <w:rFonts w:hint="eastAsia" w:ascii="仿宋" w:hAnsi="仿宋" w:eastAsia="仿宋"/>
          <w:sz w:val="24"/>
          <w:szCs w:val="24"/>
        </w:rPr>
        <w:t>年</w:t>
      </w:r>
      <w:r>
        <w:rPr>
          <w:rFonts w:hint="eastAsia" w:ascii="仿宋" w:hAnsi="仿宋" w:eastAsia="仿宋"/>
          <w:sz w:val="24"/>
          <w:szCs w:val="24"/>
          <w:lang w:val="en-US" w:eastAsia="zh-CN"/>
        </w:rPr>
        <w:t>4</w:t>
      </w:r>
      <w:r>
        <w:rPr>
          <w:rFonts w:hint="eastAsia" w:ascii="仿宋" w:hAnsi="仿宋" w:eastAsia="仿宋"/>
          <w:sz w:val="24"/>
          <w:szCs w:val="24"/>
        </w:rPr>
        <w:t>月</w:t>
      </w:r>
      <w:r>
        <w:rPr>
          <w:rFonts w:hint="eastAsia" w:ascii="仿宋" w:hAnsi="仿宋" w:eastAsia="仿宋"/>
          <w:sz w:val="24"/>
          <w:szCs w:val="24"/>
          <w:lang w:val="en-US" w:eastAsia="zh-CN"/>
        </w:rPr>
        <w:t>1</w:t>
      </w:r>
      <w:r>
        <w:rPr>
          <w:rFonts w:hint="eastAsia" w:ascii="仿宋" w:hAnsi="仿宋" w:eastAsia="仿宋"/>
          <w:sz w:val="24"/>
          <w:szCs w:val="24"/>
        </w:rPr>
        <w:t>日起至</w:t>
      </w:r>
      <w:r>
        <w:rPr>
          <w:rFonts w:hint="eastAsia" w:ascii="仿宋" w:hAnsi="仿宋" w:eastAsia="仿宋"/>
          <w:sz w:val="24"/>
          <w:szCs w:val="24"/>
          <w:lang w:val="en-US" w:eastAsia="zh-CN"/>
        </w:rPr>
        <w:t>2020</w:t>
      </w:r>
      <w:r>
        <w:rPr>
          <w:rFonts w:hint="eastAsia" w:ascii="仿宋" w:hAnsi="仿宋" w:eastAsia="仿宋"/>
          <w:sz w:val="24"/>
          <w:szCs w:val="24"/>
        </w:rPr>
        <w:t>年</w:t>
      </w:r>
      <w:r>
        <w:rPr>
          <w:rFonts w:hint="eastAsia" w:ascii="仿宋" w:hAnsi="仿宋" w:eastAsia="仿宋"/>
          <w:sz w:val="24"/>
          <w:szCs w:val="24"/>
          <w:lang w:val="en-US" w:eastAsia="zh-CN"/>
        </w:rPr>
        <w:t>4</w:t>
      </w:r>
      <w:r>
        <w:rPr>
          <w:rFonts w:hint="eastAsia" w:ascii="仿宋" w:hAnsi="仿宋" w:eastAsia="仿宋"/>
          <w:sz w:val="24"/>
          <w:szCs w:val="24"/>
        </w:rPr>
        <w:t>月</w:t>
      </w:r>
      <w:r>
        <w:rPr>
          <w:rFonts w:hint="eastAsia" w:ascii="仿宋" w:hAnsi="仿宋" w:eastAsia="仿宋"/>
          <w:sz w:val="24"/>
          <w:szCs w:val="24"/>
          <w:lang w:val="en-US" w:eastAsia="zh-CN"/>
        </w:rPr>
        <w:t>8</w:t>
      </w:r>
      <w:r>
        <w:rPr>
          <w:rFonts w:hint="eastAsia" w:ascii="仿宋" w:hAnsi="仿宋" w:eastAsia="仿宋"/>
          <w:sz w:val="24"/>
          <w:szCs w:val="24"/>
        </w:rPr>
        <w:t>日，每日上午9：00时至 11：30 时，下午13：30时至16：30时（北京时间，法定节假日除外）。</w:t>
      </w:r>
    </w:p>
    <w:p>
      <w:pPr>
        <w:spacing w:line="360" w:lineRule="auto"/>
        <w:ind w:right="150" w:firstLine="480" w:firstLineChars="200"/>
        <w:rPr>
          <w:rFonts w:ascii="仿宋" w:hAnsi="仿宋" w:eastAsia="仿宋"/>
          <w:sz w:val="24"/>
          <w:szCs w:val="24"/>
        </w:rPr>
      </w:pPr>
      <w:r>
        <w:rPr>
          <w:rFonts w:hint="eastAsia" w:ascii="仿宋" w:hAnsi="仿宋" w:eastAsia="仿宋"/>
          <w:sz w:val="24"/>
          <w:szCs w:val="24"/>
        </w:rPr>
        <w:t>2.地点：济南市历下区</w:t>
      </w:r>
      <w:bookmarkStart w:id="0" w:name="_GoBack"/>
      <w:bookmarkEnd w:id="0"/>
      <w:r>
        <w:rPr>
          <w:rFonts w:hint="eastAsia" w:ascii="仿宋" w:hAnsi="仿宋" w:eastAsia="仿宋"/>
          <w:sz w:val="24"/>
          <w:szCs w:val="24"/>
        </w:rPr>
        <w:t>解放路30-1号国华经典A座1</w:t>
      </w:r>
      <w:r>
        <w:rPr>
          <w:rFonts w:ascii="仿宋" w:hAnsi="仿宋" w:eastAsia="仿宋"/>
          <w:sz w:val="24"/>
          <w:szCs w:val="24"/>
        </w:rPr>
        <w:t>3</w:t>
      </w:r>
      <w:r>
        <w:rPr>
          <w:rFonts w:hint="eastAsia" w:ascii="仿宋" w:hAnsi="仿宋" w:eastAsia="仿宋"/>
          <w:sz w:val="24"/>
          <w:szCs w:val="24"/>
        </w:rPr>
        <w:t>楼1</w:t>
      </w:r>
      <w:r>
        <w:rPr>
          <w:rFonts w:ascii="仿宋" w:hAnsi="仿宋" w:eastAsia="仿宋"/>
          <w:sz w:val="24"/>
          <w:szCs w:val="24"/>
        </w:rPr>
        <w:t>3</w:t>
      </w:r>
      <w:r>
        <w:rPr>
          <w:rFonts w:hint="eastAsia" w:ascii="仿宋" w:hAnsi="仿宋" w:eastAsia="仿宋"/>
          <w:sz w:val="24"/>
          <w:szCs w:val="24"/>
        </w:rPr>
        <w:t>15室。</w:t>
      </w:r>
    </w:p>
    <w:p>
      <w:pPr>
        <w:spacing w:line="360" w:lineRule="auto"/>
        <w:ind w:right="150" w:firstLine="480" w:firstLineChars="200"/>
        <w:rPr>
          <w:rFonts w:ascii="仿宋" w:hAnsi="仿宋" w:eastAsia="仿宋"/>
          <w:b/>
          <w:sz w:val="24"/>
          <w:szCs w:val="24"/>
        </w:rPr>
      </w:pPr>
      <w:r>
        <w:rPr>
          <w:rFonts w:hint="eastAsia" w:ascii="仿宋" w:hAnsi="仿宋" w:eastAsia="仿宋"/>
          <w:sz w:val="24"/>
          <w:szCs w:val="24"/>
        </w:rPr>
        <w:t>3.方式：携带</w:t>
      </w:r>
      <w:r>
        <w:rPr>
          <w:rFonts w:hint="eastAsia" w:ascii="仿宋" w:hAnsi="仿宋" w:eastAsia="仿宋"/>
          <w:b/>
          <w:bCs/>
          <w:sz w:val="24"/>
        </w:rPr>
        <w:t>法定代表人身份证明或法人授权委托书及法人或授权代理人身份证复印件进行现场登记报名。</w:t>
      </w:r>
      <w:r>
        <w:rPr>
          <w:rFonts w:hint="eastAsia" w:ascii="仿宋" w:hAnsi="仿宋" w:eastAsia="仿宋"/>
          <w:sz w:val="24"/>
          <w:szCs w:val="24"/>
        </w:rPr>
        <w:t>不按规定报名不予接受。本项目为资格后审，报名时提交的资料查验不代表资格审查的最终通过或合格。</w:t>
      </w:r>
      <w:r>
        <w:rPr>
          <w:rFonts w:hint="eastAsia" w:ascii="仿宋" w:hAnsi="仿宋" w:eastAsia="仿宋"/>
          <w:b/>
          <w:bCs/>
          <w:sz w:val="24"/>
        </w:rPr>
        <w:t>供应商最终资格的确认以资格后审为准。</w:t>
      </w:r>
    </w:p>
    <w:p>
      <w:pPr>
        <w:spacing w:line="360" w:lineRule="auto"/>
        <w:ind w:right="150" w:firstLine="480" w:firstLineChars="200"/>
        <w:rPr>
          <w:rFonts w:hint="eastAsia" w:ascii="仿宋" w:hAnsi="仿宋" w:eastAsia="仿宋"/>
          <w:sz w:val="24"/>
          <w:szCs w:val="24"/>
        </w:rPr>
      </w:pPr>
      <w:r>
        <w:rPr>
          <w:rFonts w:hint="eastAsia" w:ascii="仿宋" w:hAnsi="仿宋" w:eastAsia="仿宋"/>
          <w:sz w:val="24"/>
          <w:szCs w:val="24"/>
        </w:rPr>
        <w:t>4.售价：300元/包，售出不退。</w:t>
      </w:r>
    </w:p>
    <w:p>
      <w:pPr>
        <w:spacing w:line="360" w:lineRule="auto"/>
        <w:ind w:right="150" w:firstLine="480" w:firstLineChars="200"/>
        <w:rPr>
          <w:rFonts w:ascii="仿宋" w:hAnsi="仿宋" w:eastAsia="仿宋"/>
          <w:sz w:val="24"/>
          <w:szCs w:val="24"/>
        </w:rPr>
      </w:pPr>
      <w:r>
        <w:rPr>
          <w:rFonts w:hint="eastAsia" w:ascii="仿宋" w:hAnsi="仿宋" w:eastAsia="仿宋"/>
          <w:sz w:val="24"/>
          <w:szCs w:val="24"/>
        </w:rPr>
        <w:t>五、递交响应文件时间及地点</w:t>
      </w:r>
    </w:p>
    <w:p>
      <w:pPr>
        <w:spacing w:line="360" w:lineRule="auto"/>
        <w:ind w:right="150" w:firstLine="480" w:firstLineChars="200"/>
        <w:rPr>
          <w:rFonts w:hint="eastAsia" w:ascii="仿宋" w:hAnsi="仿宋" w:eastAsia="仿宋"/>
          <w:sz w:val="24"/>
          <w:szCs w:val="24"/>
        </w:rPr>
      </w:pPr>
      <w:r>
        <w:rPr>
          <w:rFonts w:hint="eastAsia" w:ascii="仿宋" w:hAnsi="仿宋" w:eastAsia="仿宋"/>
          <w:sz w:val="24"/>
          <w:szCs w:val="24"/>
        </w:rPr>
        <w:t xml:space="preserve">    1.时间： 2020年</w:t>
      </w:r>
      <w:r>
        <w:rPr>
          <w:rFonts w:hint="eastAsia" w:ascii="仿宋" w:hAnsi="仿宋" w:eastAsia="仿宋"/>
          <w:sz w:val="24"/>
          <w:szCs w:val="24"/>
          <w:lang w:val="en-US" w:eastAsia="zh-CN"/>
        </w:rPr>
        <w:t>4</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11</w:t>
      </w:r>
      <w:r>
        <w:rPr>
          <w:rFonts w:hint="eastAsia" w:ascii="仿宋" w:hAnsi="仿宋" w:eastAsia="仿宋"/>
          <w:sz w:val="24"/>
          <w:szCs w:val="24"/>
          <w:highlight w:val="none"/>
        </w:rPr>
        <w:t>日</w:t>
      </w:r>
      <w:r>
        <w:rPr>
          <w:rFonts w:hint="eastAsia" w:ascii="仿宋" w:hAnsi="仿宋" w:eastAsia="仿宋"/>
          <w:sz w:val="24"/>
          <w:szCs w:val="24"/>
        </w:rPr>
        <w:t>08：30时至09：00时。</w:t>
      </w:r>
      <w:r>
        <w:rPr>
          <w:rFonts w:ascii="仿宋" w:hAnsi="仿宋" w:eastAsia="仿宋"/>
          <w:sz w:val="24"/>
          <w:szCs w:val="24"/>
        </w:rPr>
        <w:t xml:space="preserve"> </w:t>
      </w:r>
    </w:p>
    <w:p>
      <w:pPr>
        <w:spacing w:line="360" w:lineRule="auto"/>
        <w:ind w:right="150" w:firstLine="480" w:firstLineChars="200"/>
        <w:rPr>
          <w:rFonts w:ascii="仿宋" w:hAnsi="仿宋" w:eastAsia="仿宋"/>
          <w:sz w:val="24"/>
          <w:szCs w:val="24"/>
        </w:rPr>
      </w:pPr>
      <w:r>
        <w:rPr>
          <w:rFonts w:hint="eastAsia" w:ascii="仿宋" w:hAnsi="仿宋" w:eastAsia="仿宋"/>
          <w:sz w:val="24"/>
          <w:szCs w:val="24"/>
        </w:rPr>
        <w:t xml:space="preserve">    2.地点：济南市历下区解放路30-1号国华经典A座14楼1419会议室。</w:t>
      </w:r>
    </w:p>
    <w:p>
      <w:pPr>
        <w:spacing w:line="360" w:lineRule="auto"/>
        <w:ind w:right="150" w:firstLine="480" w:firstLineChars="200"/>
        <w:rPr>
          <w:rFonts w:ascii="仿宋" w:hAnsi="仿宋" w:eastAsia="仿宋"/>
          <w:sz w:val="24"/>
          <w:szCs w:val="24"/>
        </w:rPr>
      </w:pPr>
      <w:r>
        <w:rPr>
          <w:rFonts w:hint="eastAsia" w:ascii="仿宋" w:hAnsi="仿宋" w:eastAsia="仿宋"/>
          <w:sz w:val="24"/>
          <w:szCs w:val="24"/>
        </w:rPr>
        <w:t>六、磋商（开启）时间及地点</w:t>
      </w:r>
    </w:p>
    <w:p>
      <w:pPr>
        <w:spacing w:line="360" w:lineRule="auto"/>
        <w:ind w:right="150" w:firstLine="480" w:firstLineChars="200"/>
        <w:rPr>
          <w:rFonts w:hint="eastAsia" w:ascii="仿宋" w:hAnsi="仿宋" w:eastAsia="仿宋"/>
          <w:sz w:val="24"/>
          <w:szCs w:val="24"/>
        </w:rPr>
      </w:pPr>
      <w:r>
        <w:rPr>
          <w:rFonts w:hint="eastAsia" w:ascii="仿宋" w:hAnsi="仿宋" w:eastAsia="仿宋"/>
          <w:sz w:val="24"/>
          <w:szCs w:val="24"/>
        </w:rPr>
        <w:t xml:space="preserve">    1.时间： </w:t>
      </w:r>
      <w:r>
        <w:rPr>
          <w:rFonts w:hint="eastAsia" w:ascii="仿宋" w:hAnsi="仿宋" w:eastAsia="仿宋"/>
          <w:sz w:val="24"/>
          <w:szCs w:val="24"/>
          <w:lang w:val="en-US" w:eastAsia="zh-CN"/>
        </w:rPr>
        <w:t>2020年4月11日09:00时。</w:t>
      </w:r>
      <w:r>
        <w:rPr>
          <w:rFonts w:hint="eastAsia" w:ascii="仿宋" w:hAnsi="仿宋" w:eastAsia="仿宋"/>
          <w:sz w:val="24"/>
          <w:szCs w:val="24"/>
        </w:rPr>
        <w:t xml:space="preserve"> </w:t>
      </w:r>
    </w:p>
    <w:p>
      <w:pPr>
        <w:spacing w:line="360" w:lineRule="auto"/>
        <w:ind w:right="150" w:firstLine="480" w:firstLineChars="200"/>
        <w:rPr>
          <w:rFonts w:hint="eastAsia" w:ascii="仿宋" w:hAnsi="仿宋" w:eastAsia="仿宋"/>
          <w:sz w:val="24"/>
          <w:szCs w:val="24"/>
        </w:rPr>
      </w:pPr>
      <w:r>
        <w:rPr>
          <w:rFonts w:hint="eastAsia" w:ascii="仿宋" w:hAnsi="仿宋" w:eastAsia="仿宋"/>
          <w:sz w:val="24"/>
          <w:szCs w:val="24"/>
        </w:rPr>
        <w:t xml:space="preserve">    2.地点：济南市历下区解放路30-1号国华经典A座14楼1419会议室。</w:t>
      </w:r>
    </w:p>
    <w:p>
      <w:pPr>
        <w:spacing w:line="360" w:lineRule="auto"/>
        <w:ind w:right="150" w:firstLine="480" w:firstLineChars="200"/>
        <w:rPr>
          <w:rFonts w:ascii="仿宋" w:hAnsi="仿宋" w:eastAsia="仿宋"/>
          <w:sz w:val="24"/>
          <w:szCs w:val="24"/>
        </w:rPr>
      </w:pPr>
      <w:r>
        <w:rPr>
          <w:rFonts w:hint="eastAsia" w:ascii="仿宋" w:hAnsi="仿宋" w:eastAsia="仿宋"/>
          <w:sz w:val="24"/>
          <w:szCs w:val="24"/>
        </w:rPr>
        <w:t>七、联系方式</w:t>
      </w:r>
    </w:p>
    <w:p>
      <w:pPr>
        <w:spacing w:line="360" w:lineRule="auto"/>
        <w:ind w:right="150" w:firstLine="480" w:firstLineChars="200"/>
        <w:rPr>
          <w:rFonts w:hint="eastAsia" w:ascii="仿宋" w:hAnsi="仿宋" w:eastAsia="仿宋"/>
          <w:sz w:val="24"/>
          <w:szCs w:val="24"/>
        </w:rPr>
      </w:pPr>
      <w:r>
        <w:rPr>
          <w:rFonts w:hint="eastAsia" w:ascii="仿宋" w:hAnsi="仿宋" w:eastAsia="仿宋"/>
          <w:sz w:val="24"/>
          <w:szCs w:val="24"/>
        </w:rPr>
        <w:t xml:space="preserve">    1.采购人：</w:t>
      </w:r>
      <w:r>
        <w:rPr>
          <w:rFonts w:hint="eastAsia" w:ascii="仿宋" w:hAnsi="仿宋" w:eastAsia="仿宋"/>
          <w:sz w:val="24"/>
          <w:szCs w:val="24"/>
          <w:lang w:eastAsia="zh-CN"/>
        </w:rPr>
        <w:t>济宁医学院</w:t>
      </w:r>
    </w:p>
    <w:p>
      <w:pPr>
        <w:spacing w:line="360" w:lineRule="auto"/>
        <w:rPr>
          <w:rFonts w:hint="default" w:ascii="等线" w:hAnsi="等线" w:eastAsia="仿宋" w:cs="等线"/>
          <w:b/>
          <w:sz w:val="24"/>
          <w:szCs w:val="32"/>
          <w:lang w:val="en-US" w:eastAsia="zh-CN"/>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联系人：王</w:t>
      </w:r>
      <w:r>
        <w:rPr>
          <w:rFonts w:hint="eastAsia" w:ascii="仿宋" w:hAnsi="仿宋" w:eastAsia="仿宋"/>
          <w:sz w:val="24"/>
          <w:szCs w:val="24"/>
          <w:lang w:eastAsia="zh-CN"/>
        </w:rPr>
        <w:t>哲</w:t>
      </w:r>
      <w:r>
        <w:rPr>
          <w:rFonts w:hint="eastAsia" w:ascii="仿宋" w:hAnsi="仿宋" w:eastAsia="仿宋"/>
          <w:sz w:val="24"/>
          <w:szCs w:val="24"/>
        </w:rPr>
        <w:t xml:space="preserve">                     联系方式：</w:t>
      </w:r>
      <w:r>
        <w:rPr>
          <w:rFonts w:ascii="仿宋" w:hAnsi="仿宋" w:eastAsia="仿宋"/>
          <w:sz w:val="24"/>
          <w:szCs w:val="24"/>
        </w:rPr>
        <w:t>0531-</w:t>
      </w:r>
      <w:r>
        <w:rPr>
          <w:rFonts w:hint="eastAsia" w:ascii="仿宋" w:hAnsi="仿宋" w:eastAsia="仿宋"/>
          <w:sz w:val="24"/>
          <w:szCs w:val="24"/>
          <w:lang w:val="en-US" w:eastAsia="zh-CN"/>
        </w:rPr>
        <w:t>3616133</w:t>
      </w:r>
    </w:p>
    <w:p>
      <w:pPr>
        <w:spacing w:line="360" w:lineRule="auto"/>
        <w:ind w:right="150" w:firstLine="480" w:firstLineChars="200"/>
        <w:rPr>
          <w:rFonts w:ascii="仿宋" w:hAnsi="仿宋" w:eastAsia="仿宋"/>
          <w:sz w:val="24"/>
          <w:szCs w:val="24"/>
        </w:rPr>
      </w:pPr>
      <w:r>
        <w:rPr>
          <w:rFonts w:hint="eastAsia" w:ascii="仿宋" w:hAnsi="仿宋" w:eastAsia="仿宋"/>
          <w:sz w:val="24"/>
          <w:szCs w:val="24"/>
        </w:rPr>
        <w:t xml:space="preserve">    2.代理机构：山东鲁咨工程咨询有限公司</w:t>
      </w:r>
    </w:p>
    <w:p>
      <w:pPr>
        <w:spacing w:line="360" w:lineRule="auto"/>
        <w:ind w:right="150" w:firstLine="960" w:firstLineChars="400"/>
        <w:rPr>
          <w:rFonts w:ascii="仿宋" w:hAnsi="仿宋" w:eastAsia="仿宋"/>
          <w:sz w:val="24"/>
          <w:szCs w:val="24"/>
        </w:rPr>
      </w:pPr>
      <w:r>
        <w:rPr>
          <w:rFonts w:hint="eastAsia" w:ascii="仿宋" w:hAnsi="仿宋" w:eastAsia="仿宋"/>
          <w:sz w:val="24"/>
          <w:szCs w:val="24"/>
        </w:rPr>
        <w:t>联系人：</w:t>
      </w:r>
      <w:r>
        <w:rPr>
          <w:rFonts w:hint="eastAsia" w:ascii="仿宋" w:hAnsi="仿宋" w:eastAsia="仿宋"/>
          <w:sz w:val="24"/>
          <w:szCs w:val="24"/>
          <w:lang w:eastAsia="zh-CN"/>
        </w:rPr>
        <w:t>胡延涛</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联系方式：0531-89813374</w:t>
      </w:r>
    </w:p>
    <w:p>
      <w:pPr>
        <w:spacing w:line="360" w:lineRule="auto"/>
        <w:ind w:right="150" w:firstLine="960" w:firstLineChars="400"/>
        <w:rPr>
          <w:rFonts w:ascii="仿宋" w:hAnsi="仿宋" w:eastAsia="仿宋"/>
          <w:sz w:val="24"/>
          <w:szCs w:val="24"/>
        </w:rPr>
      </w:pPr>
      <w:r>
        <w:rPr>
          <w:rFonts w:hint="eastAsia" w:ascii="仿宋" w:hAnsi="仿宋" w:eastAsia="仿宋"/>
          <w:sz w:val="24"/>
          <w:szCs w:val="24"/>
        </w:rPr>
        <w:t>电子邮箱：SDL</w:t>
      </w:r>
      <w:r>
        <w:rPr>
          <w:rFonts w:ascii="仿宋" w:hAnsi="仿宋" w:eastAsia="仿宋"/>
          <w:sz w:val="24"/>
          <w:szCs w:val="24"/>
        </w:rPr>
        <w:t>ZHYT</w:t>
      </w:r>
      <w:r>
        <w:rPr>
          <w:rFonts w:hint="eastAsia" w:ascii="仿宋" w:hAnsi="仿宋" w:eastAsia="仿宋"/>
          <w:sz w:val="24"/>
          <w:szCs w:val="24"/>
        </w:rPr>
        <w:t>@1</w:t>
      </w:r>
      <w:r>
        <w:rPr>
          <w:rFonts w:ascii="仿宋" w:hAnsi="仿宋" w:eastAsia="仿宋"/>
          <w:sz w:val="24"/>
          <w:szCs w:val="24"/>
        </w:rPr>
        <w:t>26</w:t>
      </w:r>
      <w:r>
        <w:rPr>
          <w:rFonts w:hint="eastAsia" w:ascii="仿宋" w:hAnsi="仿宋" w:eastAsia="仿宋"/>
          <w:sz w:val="24"/>
          <w:szCs w:val="24"/>
        </w:rPr>
        <w:t>.com</w:t>
      </w:r>
    </w:p>
    <w:p>
      <w:pPr>
        <w:spacing w:line="360" w:lineRule="auto"/>
        <w:ind w:right="150"/>
        <w:rPr>
          <w:rFonts w:ascii="仿宋" w:hAnsi="仿宋" w:eastAsia="仿宋"/>
          <w:sz w:val="24"/>
          <w:szCs w:val="24"/>
        </w:rPr>
      </w:pPr>
    </w:p>
    <w:p>
      <w:pPr>
        <w:spacing w:line="360" w:lineRule="auto"/>
        <w:ind w:right="150"/>
        <w:jc w:val="right"/>
        <w:rPr>
          <w:rFonts w:ascii="仿宋" w:hAnsi="仿宋" w:eastAsia="仿宋"/>
          <w:sz w:val="24"/>
          <w:szCs w:val="24"/>
        </w:rPr>
      </w:pPr>
      <w:r>
        <w:rPr>
          <w:rFonts w:hint="eastAsia" w:ascii="仿宋" w:hAnsi="仿宋" w:eastAsia="仿宋"/>
          <w:sz w:val="24"/>
          <w:szCs w:val="24"/>
        </w:rPr>
        <w:t>山东鲁咨工程咨询有限公司</w:t>
      </w:r>
    </w:p>
    <w:p>
      <w:pPr>
        <w:spacing w:line="360" w:lineRule="auto"/>
        <w:ind w:left="6480" w:leftChars="240" w:right="150" w:hanging="6000" w:hangingChars="2500"/>
        <w:rPr>
          <w:rFonts w:hint="eastAsia" w:ascii="仿宋" w:hAnsi="仿宋" w:eastAsia="仿宋"/>
          <w:sz w:val="24"/>
          <w:szCs w:val="24"/>
        </w:rPr>
      </w:pPr>
      <w:r>
        <w:rPr>
          <w:rFonts w:hint="eastAsia" w:ascii="仿宋" w:hAnsi="仿宋" w:eastAsia="仿宋"/>
          <w:sz w:val="24"/>
          <w:szCs w:val="24"/>
        </w:rPr>
        <w:t xml:space="preserve">                                                20</w:t>
      </w:r>
      <w:r>
        <w:rPr>
          <w:rFonts w:hint="eastAsia" w:ascii="仿宋" w:hAnsi="仿宋" w:eastAsia="仿宋"/>
          <w:sz w:val="24"/>
          <w:szCs w:val="24"/>
          <w:lang w:val="en-US" w:eastAsia="zh-CN"/>
        </w:rPr>
        <w:t>20</w:t>
      </w:r>
      <w:r>
        <w:rPr>
          <w:rFonts w:hint="eastAsia" w:ascii="仿宋" w:hAnsi="仿宋" w:eastAsia="仿宋"/>
          <w:sz w:val="24"/>
          <w:szCs w:val="24"/>
        </w:rPr>
        <w:t>年</w:t>
      </w:r>
      <w:r>
        <w:rPr>
          <w:rFonts w:hint="eastAsia" w:ascii="仿宋" w:hAnsi="仿宋" w:eastAsia="仿宋"/>
          <w:sz w:val="24"/>
          <w:szCs w:val="24"/>
          <w:lang w:val="en-US" w:eastAsia="zh-CN"/>
        </w:rPr>
        <w:t>3</w:t>
      </w:r>
      <w:r>
        <w:rPr>
          <w:rFonts w:hint="eastAsia" w:ascii="仿宋" w:hAnsi="仿宋" w:eastAsia="仿宋"/>
          <w:sz w:val="24"/>
          <w:szCs w:val="24"/>
        </w:rPr>
        <w:t>月</w:t>
      </w:r>
      <w:r>
        <w:rPr>
          <w:rFonts w:hint="eastAsia" w:ascii="仿宋" w:hAnsi="仿宋" w:eastAsia="仿宋"/>
          <w:sz w:val="24"/>
          <w:szCs w:val="24"/>
          <w:lang w:val="en-US" w:eastAsia="zh-CN"/>
        </w:rPr>
        <w:t>31</w:t>
      </w:r>
      <w:r>
        <w:rPr>
          <w:rFonts w:hint="eastAsia" w:ascii="仿宋" w:hAnsi="仿宋" w:eastAsia="仿宋"/>
          <w:sz w:val="24"/>
          <w:szCs w:val="24"/>
        </w:rPr>
        <w:t>日</w:t>
      </w:r>
    </w:p>
    <w:p>
      <w:pPr>
        <w:spacing w:line="360" w:lineRule="auto"/>
        <w:ind w:left="6480" w:leftChars="240" w:right="150" w:hanging="6000" w:hangingChars="2500"/>
        <w:rPr>
          <w:rFonts w:ascii="仿宋" w:hAnsi="仿宋" w:eastAsia="仿宋"/>
          <w:sz w:val="24"/>
          <w:szCs w:val="24"/>
        </w:rPr>
      </w:pPr>
    </w:p>
    <w:p>
      <w:pPr>
        <w:spacing w:line="360" w:lineRule="auto"/>
        <w:ind w:right="150" w:firstLine="400" w:firstLineChars="200"/>
      </w:pPr>
    </w:p>
    <w:sectPr>
      <w:pgSz w:w="11906" w:h="16838"/>
      <w:pgMar w:top="1440" w:right="146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3067"/>
    <w:multiLevelType w:val="singleLevel"/>
    <w:tmpl w:val="165130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0F"/>
    <w:rsid w:val="00043FBF"/>
    <w:rsid w:val="00065F0F"/>
    <w:rsid w:val="0007290F"/>
    <w:rsid w:val="000A1E80"/>
    <w:rsid w:val="000F750B"/>
    <w:rsid w:val="0013310B"/>
    <w:rsid w:val="00275B26"/>
    <w:rsid w:val="00485644"/>
    <w:rsid w:val="005D1B63"/>
    <w:rsid w:val="00602F40"/>
    <w:rsid w:val="00646D0D"/>
    <w:rsid w:val="007B3581"/>
    <w:rsid w:val="009667A9"/>
    <w:rsid w:val="00A00B32"/>
    <w:rsid w:val="00B95B18"/>
    <w:rsid w:val="00BA0036"/>
    <w:rsid w:val="00BD04F2"/>
    <w:rsid w:val="00CF04F0"/>
    <w:rsid w:val="00D32B55"/>
    <w:rsid w:val="023B2820"/>
    <w:rsid w:val="0DD97694"/>
    <w:rsid w:val="10AB50ED"/>
    <w:rsid w:val="17B619A6"/>
    <w:rsid w:val="1D1F10A1"/>
    <w:rsid w:val="278F28F6"/>
    <w:rsid w:val="35190C4A"/>
    <w:rsid w:val="3D5E6352"/>
    <w:rsid w:val="45543F7E"/>
    <w:rsid w:val="4B9F570A"/>
    <w:rsid w:val="5C5E3ADE"/>
    <w:rsid w:val="655558F1"/>
    <w:rsid w:val="70B16C31"/>
    <w:rsid w:val="796A4ECE"/>
    <w:rsid w:val="7E0D1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List 2"/>
    <w:basedOn w:val="1"/>
    <w:uiPriority w:val="0"/>
    <w:pPr>
      <w:widowControl w:val="0"/>
      <w:ind w:left="100" w:leftChars="200" w:hanging="200" w:hangingChars="200"/>
      <w:jc w:val="both"/>
    </w:pPr>
    <w:rPr>
      <w:kern w:val="2"/>
      <w:sz w:val="21"/>
      <w:szCs w:val="24"/>
    </w:rPr>
  </w:style>
  <w:style w:type="paragraph" w:styleId="4">
    <w:name w:val="footer"/>
    <w:basedOn w:val="1"/>
    <w:link w:val="9"/>
    <w:unhideWhenUsed/>
    <w:qFormat/>
    <w:uiPriority w:val="99"/>
    <w:pPr>
      <w:tabs>
        <w:tab w:val="center" w:pos="4153"/>
        <w:tab w:val="right" w:pos="8306"/>
      </w:tabs>
      <w:snapToGrid w:val="0"/>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样式23"/>
    <w:basedOn w:val="2"/>
    <w:uiPriority w:val="0"/>
    <w:pPr>
      <w:spacing w:line="240" w:lineRule="auto"/>
      <w:jc w:val="center"/>
    </w:pPr>
    <w:rPr>
      <w:rFonts w:eastAsia="仿宋_GB2312"/>
      <w:bCs w:val="0"/>
      <w:sz w:val="36"/>
      <w:szCs w:val="20"/>
    </w:rPr>
  </w:style>
  <w:style w:type="paragraph" w:styleId="11">
    <w:name w:val="List Paragraph"/>
    <w:basedOn w:val="1"/>
    <w:qFormat/>
    <w:uiPriority w:val="34"/>
    <w:pPr>
      <w:ind w:firstLine="420" w:firstLineChars="200"/>
    </w:pPr>
  </w:style>
  <w:style w:type="character" w:customStyle="1" w:styleId="12">
    <w:name w:val="标题 1 字符"/>
    <w:basedOn w:val="7"/>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169</Words>
  <Characters>968</Characters>
  <Lines>8</Lines>
  <Paragraphs>2</Paragraphs>
  <TotalTime>13</TotalTime>
  <ScaleCrop>false</ScaleCrop>
  <LinksUpToDate>false</LinksUpToDate>
  <CharactersWithSpaces>1135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2018-08-30T08:46:00Z</dcterms:created>
  <dc:creator>DELL</dc:creator>
  <cp:lastModifiedBy>短发</cp:lastModifiedBy>
  <dcterms:modified xsi:type="dcterms:W3CDTF">2020-04-01T01:11:03Z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