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eastAsia="宋体" w:cs="宋体"/>
          <w:b/>
          <w:bCs/>
          <w:sz w:val="30"/>
          <w:szCs w:val="30"/>
        </w:rPr>
      </w:pPr>
      <w:r>
        <w:rPr>
          <w:rFonts w:hint="eastAsia" w:ascii="宋体" w:hAnsi="宋体" w:eastAsia="宋体" w:cs="宋体"/>
          <w:b/>
          <w:bCs/>
          <w:sz w:val="30"/>
          <w:szCs w:val="30"/>
        </w:rPr>
        <w:t>济宁医学院QF-PCR检测所需试剂盒采购项目</w:t>
      </w:r>
    </w:p>
    <w:p>
      <w:pPr>
        <w:jc w:val="center"/>
        <w:rPr>
          <w:rFonts w:ascii="宋体" w:hAnsi="宋体" w:eastAsia="宋体" w:cs="宋体"/>
          <w:sz w:val="24"/>
        </w:rPr>
      </w:pPr>
      <w:r>
        <w:rPr>
          <w:rFonts w:hint="eastAsia" w:ascii="宋体" w:hAnsi="宋体" w:eastAsia="宋体" w:cs="宋体"/>
          <w:b/>
          <w:bCs/>
          <w:sz w:val="30"/>
          <w:szCs w:val="30"/>
        </w:rPr>
        <w:t>单一来源公示</w:t>
      </w:r>
    </w:p>
    <w:p>
      <w:pPr>
        <w:rPr>
          <w:rFonts w:ascii="宋体" w:hAnsi="宋体" w:eastAsia="宋体" w:cs="宋体"/>
          <w:sz w:val="24"/>
        </w:rPr>
      </w:pPr>
    </w:p>
    <w:p>
      <w:pPr>
        <w:spacing w:line="360" w:lineRule="auto"/>
        <w:rPr>
          <w:rFonts w:ascii="宋体" w:hAnsi="宋体" w:eastAsia="宋体" w:cs="宋体"/>
          <w:sz w:val="24"/>
        </w:rPr>
      </w:pPr>
      <w:r>
        <w:rPr>
          <w:rFonts w:hint="eastAsia" w:ascii="宋体" w:hAnsi="宋体" w:eastAsia="宋体" w:cs="宋体"/>
          <w:sz w:val="24"/>
        </w:rPr>
        <w:t>一、采购人：济宁医学院</w:t>
      </w:r>
    </w:p>
    <w:p>
      <w:pPr>
        <w:spacing w:line="360" w:lineRule="auto"/>
        <w:rPr>
          <w:rFonts w:ascii="宋体" w:hAnsi="宋体" w:eastAsia="宋体" w:cs="宋体"/>
          <w:sz w:val="24"/>
        </w:rPr>
      </w:pPr>
      <w:r>
        <w:rPr>
          <w:rFonts w:hint="eastAsia" w:ascii="宋体" w:hAnsi="宋体" w:eastAsia="宋体" w:cs="宋体"/>
          <w:sz w:val="24"/>
        </w:rPr>
        <w:t>地址：济宁医学院太白湖校区（济宁市太白湖新区荷花路16号 ）</w:t>
      </w:r>
    </w:p>
    <w:p>
      <w:pPr>
        <w:spacing w:line="360" w:lineRule="auto"/>
        <w:rPr>
          <w:rFonts w:ascii="宋体" w:hAnsi="宋体" w:eastAsia="宋体" w:cs="宋体"/>
          <w:sz w:val="24"/>
        </w:rPr>
      </w:pPr>
      <w:r>
        <w:rPr>
          <w:rFonts w:hint="eastAsia" w:ascii="宋体" w:hAnsi="宋体" w:eastAsia="宋体" w:cs="宋体"/>
          <w:sz w:val="24"/>
        </w:rPr>
        <w:t>联系方式：0537-3616133</w:t>
      </w:r>
    </w:p>
    <w:p>
      <w:pPr>
        <w:spacing w:line="360" w:lineRule="auto"/>
        <w:rPr>
          <w:rFonts w:ascii="宋体" w:hAnsi="宋体" w:eastAsia="宋体" w:cs="宋体"/>
          <w:sz w:val="24"/>
        </w:rPr>
      </w:pPr>
      <w:r>
        <w:rPr>
          <w:rFonts w:hint="eastAsia" w:ascii="宋体" w:hAnsi="宋体" w:eastAsia="宋体" w:cs="宋体"/>
          <w:sz w:val="24"/>
        </w:rPr>
        <w:t>采购代理机构：山东衡天咨询有限公司</w:t>
      </w:r>
    </w:p>
    <w:p>
      <w:pPr>
        <w:spacing w:line="360" w:lineRule="auto"/>
        <w:rPr>
          <w:rFonts w:ascii="宋体" w:hAnsi="宋体" w:eastAsia="宋体" w:cs="宋体"/>
          <w:sz w:val="24"/>
        </w:rPr>
      </w:pPr>
      <w:r>
        <w:rPr>
          <w:rFonts w:hint="eastAsia" w:ascii="宋体" w:hAnsi="宋体" w:eastAsia="宋体" w:cs="宋体"/>
          <w:sz w:val="24"/>
        </w:rPr>
        <w:t>地址：山东省济宁市任城大道翠都国际A座22楼</w:t>
      </w:r>
    </w:p>
    <w:p>
      <w:pPr>
        <w:spacing w:line="360" w:lineRule="auto"/>
        <w:rPr>
          <w:rFonts w:ascii="宋体" w:hAnsi="宋体" w:eastAsia="宋体" w:cs="宋体"/>
          <w:sz w:val="24"/>
        </w:rPr>
      </w:pPr>
      <w:r>
        <w:rPr>
          <w:rFonts w:hint="eastAsia" w:ascii="宋体" w:hAnsi="宋体" w:eastAsia="宋体" w:cs="宋体"/>
          <w:sz w:val="24"/>
        </w:rPr>
        <w:t>联系方式：0537-2489666</w:t>
      </w:r>
    </w:p>
    <w:p>
      <w:pPr>
        <w:spacing w:line="360" w:lineRule="auto"/>
        <w:rPr>
          <w:rFonts w:ascii="宋体" w:hAnsi="宋体" w:eastAsia="宋体" w:cs="宋体"/>
          <w:sz w:val="24"/>
        </w:rPr>
      </w:pPr>
      <w:r>
        <w:rPr>
          <w:rFonts w:hint="eastAsia" w:ascii="宋体" w:hAnsi="宋体" w:eastAsia="宋体" w:cs="宋体"/>
          <w:sz w:val="24"/>
        </w:rPr>
        <w:t>二、项目名称：济宁医学院QF-PCR检测所需试剂盒采购项目</w:t>
      </w:r>
    </w:p>
    <w:p>
      <w:pPr>
        <w:spacing w:line="360" w:lineRule="auto"/>
        <w:rPr>
          <w:rFonts w:hint="default" w:ascii="宋体" w:hAnsi="宋体" w:eastAsia="宋体" w:cs="宋体"/>
          <w:sz w:val="24"/>
          <w:lang w:val="en-US" w:eastAsia="zh-CN"/>
        </w:rPr>
      </w:pPr>
      <w:r>
        <w:rPr>
          <w:rFonts w:hint="eastAsia" w:ascii="宋体" w:hAnsi="宋体" w:eastAsia="宋体" w:cs="宋体"/>
          <w:sz w:val="24"/>
        </w:rPr>
        <w:t>项目编号：HT-2019-CG-</w:t>
      </w:r>
      <w:r>
        <w:rPr>
          <w:rFonts w:hint="eastAsia" w:ascii="宋体" w:hAnsi="宋体" w:eastAsia="宋体" w:cs="宋体"/>
          <w:sz w:val="24"/>
          <w:lang w:val="en-US" w:eastAsia="zh-CN"/>
        </w:rPr>
        <w:t>148</w:t>
      </w:r>
    </w:p>
    <w:p>
      <w:pPr>
        <w:spacing w:line="360" w:lineRule="auto"/>
        <w:rPr>
          <w:rFonts w:ascii="宋体" w:hAnsi="宋体" w:eastAsia="宋体" w:cs="宋体"/>
          <w:sz w:val="24"/>
        </w:rPr>
      </w:pPr>
      <w:r>
        <w:rPr>
          <w:rFonts w:hint="eastAsia" w:ascii="宋体" w:hAnsi="宋体" w:eastAsia="宋体" w:cs="宋体"/>
          <w:sz w:val="24"/>
        </w:rPr>
        <w:t>三、拟采购的货物或者服务的说明：</w:t>
      </w:r>
    </w:p>
    <w:p>
      <w:pPr>
        <w:spacing w:line="360" w:lineRule="auto"/>
        <w:rPr>
          <w:rFonts w:ascii="宋体" w:hAnsi="宋体" w:eastAsia="宋体" w:cs="宋体"/>
          <w:sz w:val="24"/>
        </w:rPr>
      </w:pPr>
      <w:r>
        <w:rPr>
          <w:rFonts w:hint="eastAsia" w:ascii="宋体" w:hAnsi="宋体" w:eastAsia="宋体" w:cs="宋体"/>
          <w:sz w:val="24"/>
        </w:rPr>
        <w:t>详见附件</w:t>
      </w:r>
    </w:p>
    <w:p>
      <w:pPr>
        <w:spacing w:line="360" w:lineRule="auto"/>
        <w:rPr>
          <w:rFonts w:ascii="宋体" w:hAnsi="宋体" w:eastAsia="宋体" w:cs="宋体"/>
          <w:sz w:val="24"/>
        </w:rPr>
      </w:pPr>
      <w:r>
        <w:rPr>
          <w:rFonts w:hint="eastAsia" w:ascii="宋体" w:hAnsi="宋体" w:eastAsia="宋体" w:cs="宋体"/>
          <w:sz w:val="24"/>
        </w:rPr>
        <w:t>四、预算金额：</w:t>
      </w:r>
      <w:r>
        <w:rPr>
          <w:rFonts w:hint="eastAsia" w:ascii="宋体" w:hAnsi="宋体" w:eastAsia="宋体" w:cs="宋体"/>
          <w:sz w:val="24"/>
          <w:lang w:val="en-US" w:eastAsia="zh-CN"/>
        </w:rPr>
        <w:t>7.5</w:t>
      </w:r>
      <w:r>
        <w:rPr>
          <w:rFonts w:hint="eastAsia" w:ascii="宋体" w:hAnsi="宋体" w:eastAsia="宋体" w:cs="宋体"/>
          <w:sz w:val="24"/>
        </w:rPr>
        <w:t>万元</w:t>
      </w:r>
    </w:p>
    <w:p>
      <w:pPr>
        <w:spacing w:line="360" w:lineRule="auto"/>
        <w:rPr>
          <w:rFonts w:ascii="宋体" w:hAnsi="宋体" w:eastAsia="宋体" w:cs="宋体"/>
          <w:sz w:val="24"/>
        </w:rPr>
      </w:pPr>
      <w:r>
        <w:rPr>
          <w:rFonts w:hint="eastAsia" w:ascii="宋体" w:hAnsi="宋体" w:eastAsia="宋体" w:cs="宋体"/>
          <w:sz w:val="24"/>
        </w:rPr>
        <w:t>五、采用单一来源采购方式的原因及相关说明：</w:t>
      </w:r>
    </w:p>
    <w:p>
      <w:pPr>
        <w:spacing w:line="360" w:lineRule="auto"/>
        <w:rPr>
          <w:rFonts w:ascii="宋体" w:hAnsi="宋体" w:eastAsia="宋体" w:cs="宋体"/>
          <w:sz w:val="24"/>
        </w:rPr>
      </w:pPr>
      <w:r>
        <w:rPr>
          <w:rFonts w:hint="eastAsia" w:ascii="宋体" w:hAnsi="宋体" w:eastAsia="宋体" w:cs="宋体"/>
          <w:sz w:val="24"/>
        </w:rPr>
        <w:t>广州市达瑞生物技术股份有限公司是目前国内唯一可提供具备NMPA资质许可、且可同时诊断21、18、13、X、Y染色体的QF-PCR快速产前诊断试剂盒的企业。由于该项目应用于产前诊断，其检测的稳定性和可靠性尤为重要，为此达瑞生物特别对配套的核酸提取或纯化配套试剂盒进行医疗器械备案，以保证本项目在实验室的稳定运行。由于该试剂盒经过达瑞生物的临床验证，且在目前的临床中统一使用、效能稳定。广州市达瑞生物技术股份有限公司</w:t>
      </w:r>
      <w:r>
        <w:rPr>
          <w:rFonts w:hint="eastAsia" w:ascii="宋体" w:hAnsi="宋体" w:eastAsia="宋体" w:cs="宋体"/>
          <w:sz w:val="24"/>
          <w:lang w:val="en-US" w:eastAsia="zh-CN"/>
        </w:rPr>
        <w:t>授权青岛中艺世康医疗器械有限公司为项目唯一代理商，故拟由青岛中艺世康医疗器械有限公司为本项目供货，</w:t>
      </w:r>
      <w:r>
        <w:rPr>
          <w:rFonts w:hint="eastAsia" w:ascii="宋体" w:hAnsi="宋体" w:eastAsia="宋体" w:cs="宋体"/>
          <w:sz w:val="24"/>
        </w:rPr>
        <w:t>详见专家论证意见。</w:t>
      </w:r>
      <w:bookmarkStart w:id="0" w:name="_GoBack"/>
      <w:bookmarkEnd w:id="0"/>
    </w:p>
    <w:p>
      <w:pPr>
        <w:spacing w:line="360" w:lineRule="auto"/>
        <w:rPr>
          <w:rFonts w:ascii="宋体" w:hAnsi="宋体" w:eastAsia="宋体" w:cs="宋体"/>
          <w:sz w:val="24"/>
        </w:rPr>
      </w:pPr>
      <w:r>
        <w:rPr>
          <w:rFonts w:hint="eastAsia" w:ascii="宋体" w:hAnsi="宋体" w:eastAsia="宋体" w:cs="宋体"/>
          <w:sz w:val="24"/>
        </w:rPr>
        <w:t>六、拟定的唯一供应商名称及其地址：</w:t>
      </w:r>
    </w:p>
    <w:p>
      <w:pPr>
        <w:spacing w:line="360" w:lineRule="auto"/>
        <w:rPr>
          <w:rFonts w:hint="default" w:ascii="宋体" w:hAnsi="宋体" w:eastAsia="宋体" w:cs="宋体"/>
          <w:sz w:val="24"/>
          <w:lang w:val="en-US" w:eastAsia="zh-CN"/>
        </w:rPr>
      </w:pPr>
      <w:r>
        <w:rPr>
          <w:rFonts w:hint="eastAsia" w:ascii="宋体" w:hAnsi="宋体" w:eastAsia="宋体" w:cs="宋体"/>
          <w:sz w:val="24"/>
          <w:lang w:val="en-US" w:eastAsia="zh-CN"/>
        </w:rPr>
        <w:t>青岛中艺世康医疗器械有限公司</w:t>
      </w:r>
    </w:p>
    <w:p>
      <w:pPr>
        <w:spacing w:line="360" w:lineRule="auto"/>
        <w:rPr>
          <w:rFonts w:hint="eastAsia" w:ascii="宋体" w:hAnsi="宋体" w:eastAsia="宋体" w:cs="宋体"/>
          <w:sz w:val="24"/>
          <w:lang w:eastAsia="zh-CN"/>
        </w:rPr>
      </w:pPr>
      <w:r>
        <w:rPr>
          <w:rFonts w:hint="eastAsia" w:ascii="宋体" w:hAnsi="宋体" w:eastAsia="宋体" w:cs="宋体"/>
          <w:sz w:val="24"/>
        </w:rPr>
        <w:t>地址：</w:t>
      </w:r>
      <w:r>
        <w:rPr>
          <w:rFonts w:hint="eastAsia" w:ascii="宋体" w:hAnsi="宋体" w:eastAsia="宋体" w:cs="宋体"/>
          <w:sz w:val="24"/>
          <w:lang w:val="en-US" w:eastAsia="zh-CN"/>
        </w:rPr>
        <w:t xml:space="preserve">山东省青岛市胶州市南方家园商城小区M2号楼06 </w:t>
      </w:r>
    </w:p>
    <w:p>
      <w:pPr>
        <w:spacing w:line="360" w:lineRule="auto"/>
        <w:rPr>
          <w:rFonts w:ascii="宋体" w:hAnsi="宋体" w:eastAsia="宋体" w:cs="宋体"/>
          <w:sz w:val="24"/>
        </w:rPr>
      </w:pPr>
      <w:r>
        <w:rPr>
          <w:rFonts w:hint="eastAsia" w:ascii="宋体" w:hAnsi="宋体" w:eastAsia="宋体" w:cs="宋体"/>
          <w:sz w:val="24"/>
        </w:rPr>
        <w:t>七、公示期限：2019年</w:t>
      </w:r>
      <w:r>
        <w:rPr>
          <w:rFonts w:hint="eastAsia" w:ascii="宋体" w:hAnsi="宋体" w:eastAsia="宋体" w:cs="宋体"/>
          <w:sz w:val="24"/>
          <w:lang w:val="en-US" w:eastAsia="zh-CN"/>
        </w:rPr>
        <w:t>12</w:t>
      </w:r>
      <w:r>
        <w:rPr>
          <w:rFonts w:hint="eastAsia" w:ascii="宋体" w:hAnsi="宋体" w:eastAsia="宋体" w:cs="宋体"/>
          <w:sz w:val="24"/>
        </w:rPr>
        <w:t>月</w:t>
      </w:r>
      <w:r>
        <w:rPr>
          <w:rFonts w:hint="eastAsia" w:ascii="宋体" w:hAnsi="宋体" w:eastAsia="宋体" w:cs="宋体"/>
          <w:sz w:val="24"/>
          <w:lang w:val="en-US" w:eastAsia="zh-CN"/>
        </w:rPr>
        <w:t>12</w:t>
      </w:r>
      <w:r>
        <w:rPr>
          <w:rFonts w:hint="eastAsia" w:ascii="宋体" w:hAnsi="宋体" w:eastAsia="宋体" w:cs="宋体"/>
          <w:sz w:val="24"/>
        </w:rPr>
        <w:t>日至2019年</w:t>
      </w:r>
      <w:r>
        <w:rPr>
          <w:rFonts w:hint="eastAsia" w:ascii="宋体" w:hAnsi="宋体" w:eastAsia="宋体" w:cs="宋体"/>
          <w:sz w:val="24"/>
          <w:lang w:val="en-US" w:eastAsia="zh-CN"/>
        </w:rPr>
        <w:t>12</w:t>
      </w:r>
      <w:r>
        <w:rPr>
          <w:rFonts w:hint="eastAsia" w:ascii="宋体" w:hAnsi="宋体" w:eastAsia="宋体" w:cs="宋体"/>
          <w:sz w:val="24"/>
        </w:rPr>
        <w:t>月</w:t>
      </w:r>
      <w:r>
        <w:rPr>
          <w:rFonts w:hint="eastAsia" w:ascii="宋体" w:hAnsi="宋体" w:eastAsia="宋体" w:cs="宋体"/>
          <w:sz w:val="24"/>
          <w:lang w:val="en-US" w:eastAsia="zh-CN"/>
        </w:rPr>
        <w:t>18</w:t>
      </w:r>
      <w:r>
        <w:rPr>
          <w:rFonts w:hint="eastAsia" w:ascii="宋体" w:hAnsi="宋体" w:eastAsia="宋体" w:cs="宋体"/>
          <w:sz w:val="24"/>
        </w:rPr>
        <w:t>日共计5个工作日。潜在供应商对本公示内容有异议的，请于公示期内将书面意见（包括：供应商名称、联系人、联系电话、能够提供本采购项目的说明或本采购项目采购需求技术指标的不合理性）以书面形式反馈至山东衡天咨询有限公司，在该期限后提出的异议将不再受理。</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391A0EFA"/>
    <w:rsid w:val="00646333"/>
    <w:rsid w:val="00D43523"/>
    <w:rsid w:val="0C7B10F8"/>
    <w:rsid w:val="0DEF610A"/>
    <w:rsid w:val="11D463F3"/>
    <w:rsid w:val="18AB5BB4"/>
    <w:rsid w:val="1CA82E82"/>
    <w:rsid w:val="2E305A24"/>
    <w:rsid w:val="371B023F"/>
    <w:rsid w:val="391A0EFA"/>
    <w:rsid w:val="43C41F7D"/>
    <w:rsid w:val="4E9938FD"/>
    <w:rsid w:val="59122F57"/>
    <w:rsid w:val="59770E1A"/>
    <w:rsid w:val="5B1659DA"/>
    <w:rsid w:val="5CC20836"/>
    <w:rsid w:val="5D621A5A"/>
    <w:rsid w:val="5E4C3990"/>
    <w:rsid w:val="60286E68"/>
    <w:rsid w:val="612E0811"/>
    <w:rsid w:val="673113AB"/>
    <w:rsid w:val="7024796C"/>
    <w:rsid w:val="74A906C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qFormat/>
    <w:uiPriority w:val="0"/>
    <w:pPr>
      <w:tabs>
        <w:tab w:val="center" w:pos="4153"/>
        <w:tab w:val="right" w:pos="8306"/>
      </w:tabs>
      <w:snapToGrid w:val="0"/>
      <w:jc w:val="left"/>
    </w:pPr>
    <w:rPr>
      <w:sz w:val="18"/>
      <w:szCs w:val="18"/>
    </w:rPr>
  </w:style>
  <w:style w:type="paragraph" w:styleId="3">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Autospacing="1" w:afterAutospacing="1"/>
      <w:jc w:val="left"/>
    </w:pPr>
    <w:rPr>
      <w:rFonts w:cs="Times New Roman"/>
      <w:kern w:val="0"/>
      <w:sz w:val="24"/>
    </w:rPr>
  </w:style>
  <w:style w:type="character" w:styleId="7">
    <w:name w:val="Strong"/>
    <w:basedOn w:val="6"/>
    <w:qFormat/>
    <w:uiPriority w:val="0"/>
    <w:rPr>
      <w:b/>
    </w:rPr>
  </w:style>
  <w:style w:type="character" w:customStyle="1" w:styleId="8">
    <w:name w:val="页眉 Char"/>
    <w:basedOn w:val="6"/>
    <w:link w:val="3"/>
    <w:qFormat/>
    <w:uiPriority w:val="0"/>
    <w:rPr>
      <w:rFonts w:asciiTheme="minorHAnsi" w:hAnsiTheme="minorHAnsi" w:eastAsiaTheme="minorEastAsia" w:cstheme="minorBidi"/>
      <w:kern w:val="2"/>
      <w:sz w:val="18"/>
      <w:szCs w:val="18"/>
    </w:rPr>
  </w:style>
  <w:style w:type="character" w:customStyle="1" w:styleId="9">
    <w:name w:val="页脚 Char"/>
    <w:basedOn w:val="6"/>
    <w:link w:val="2"/>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Pages>
  <Words>480</Words>
  <Characters>74</Characters>
  <Lines>1</Lines>
  <Paragraphs>1</Paragraphs>
  <TotalTime>11</TotalTime>
  <ScaleCrop>false</ScaleCrop>
  <LinksUpToDate>false</LinksUpToDate>
  <CharactersWithSpaces>553</CharactersWithSpaces>
  <Application>WPS Office_11.1.0.9305_F1E327BC-269C-435d-A152-05C5408002CA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2019-05-30T06:05:00Z</dcterms:created>
  <dc:creator>Administrator</dc:creator>
  <cp:lastModifiedBy>Administrator</cp:lastModifiedBy>
  <dcterms:modified xsi:type="dcterms:W3CDTF">2019-12-11T12:08:32Z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2052-11.1.0.9305</vt:lpwstr>
  </property>
</Properties>
</file>