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宋体" w:hAnsi="宋体" w:eastAsia="黑体" w:cs="Arial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 w:eastAsia="黑体" w:cs="Arial"/>
          <w:b w:val="0"/>
          <w:bCs/>
          <w:sz w:val="36"/>
          <w:szCs w:val="36"/>
          <w:lang w:eastAsia="zh-CN"/>
        </w:rPr>
        <w:t>《济宁医学院70年》图书出版服务采购项目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宋体" w:hAnsi="宋体" w:eastAsia="黑体" w:cs="Arial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Arial"/>
          <w:b w:val="0"/>
          <w:bCs/>
          <w:sz w:val="32"/>
          <w:szCs w:val="32"/>
          <w:lang w:eastAsia="zh-CN"/>
        </w:rPr>
        <w:t>竞争性磋商公告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instrText xml:space="preserve"> HYPERLINK "mailto:《济宁医学院70年》出版服务采购项目的潜在供应商应在kunlun006@126.com获取采购文件，并于2022年5月"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《济宁医学院70年》图书出版服务采购项目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4"/>
              </w:rPr>
              <w:t>的潜在供应商应在kunlun006@126.com获取采购文件，并于202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4"/>
                <w:highlight w:val="none"/>
              </w:rPr>
              <w:t>2年5月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: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30:00（北京时间）前提交响应文件。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一、项目基本情况：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项目编号：JYKL-2022-0506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项目名称：</w:t>
      </w:r>
      <w:r>
        <w:rPr>
          <w:rFonts w:hint="eastAsia" w:ascii="仿宋" w:hAnsi="仿宋" w:eastAsia="仿宋" w:cs="仿宋"/>
          <w:sz w:val="24"/>
          <w:lang w:eastAsia="zh-CN"/>
        </w:rPr>
        <w:t>《济宁医学院70年》图书出版服务采购项目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预算金额：</w:t>
      </w:r>
      <w:r>
        <w:rPr>
          <w:rFonts w:hint="eastAsia" w:ascii="仿宋" w:hAnsi="仿宋" w:eastAsia="仿宋" w:cs="仿宋"/>
          <w:sz w:val="24"/>
          <w:lang w:val="en-US" w:eastAsia="zh-CN"/>
        </w:rPr>
        <w:t>13.00</w:t>
      </w:r>
      <w:r>
        <w:rPr>
          <w:rFonts w:hint="eastAsia" w:ascii="仿宋" w:hAnsi="仿宋" w:eastAsia="仿宋" w:cs="仿宋"/>
          <w:sz w:val="24"/>
        </w:rPr>
        <w:t>万元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最高限价：</w:t>
      </w:r>
      <w:r>
        <w:rPr>
          <w:rFonts w:hint="eastAsia" w:ascii="仿宋" w:hAnsi="仿宋" w:eastAsia="仿宋" w:cs="仿宋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.00万元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采购需求：</w:t>
      </w:r>
      <w:r>
        <w:rPr>
          <w:rFonts w:hint="eastAsia" w:ascii="仿宋" w:hAnsi="仿宋" w:eastAsia="仿宋" w:cs="仿宋"/>
          <w:sz w:val="24"/>
        </w:rPr>
        <w:tab/>
      </w:r>
    </w:p>
    <w:tbl>
      <w:tblPr>
        <w:tblStyle w:val="4"/>
        <w:tblW w:w="47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37"/>
        <w:gridCol w:w="2544"/>
        <w:gridCol w:w="976"/>
        <w:gridCol w:w="3053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  <w:jc w:val="center"/>
        </w:trPr>
        <w:tc>
          <w:tcPr>
            <w:tcW w:w="449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1636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简要技术需求或服务要求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449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</w:t>
            </w:r>
          </w:p>
        </w:tc>
        <w:tc>
          <w:tcPr>
            <w:tcW w:w="1363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《济宁医学院70年》图书出版服务采购项目</w:t>
            </w:r>
          </w:p>
        </w:tc>
        <w:tc>
          <w:tcPr>
            <w:tcW w:w="523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636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详见采购文件</w:t>
            </w:r>
          </w:p>
        </w:tc>
        <w:tc>
          <w:tcPr>
            <w:tcW w:w="1027" w:type="pct"/>
            <w:noWrap w:val="0"/>
            <w:tcMar>
              <w:top w:w="0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</w:rPr>
              <w:t>.00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 xml:space="preserve"> 合同履行期限：详见磋商文件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二、申请人的资格要求：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       2、落实政府采购政策需满足的资格要求：详见磋商文件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3、本项目的特定资格要求：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（1）具备有效的营业执照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（2）具备有效</w:t>
      </w:r>
      <w:r>
        <w:rPr>
          <w:rFonts w:hint="eastAsia" w:ascii="仿宋" w:hAnsi="仿宋" w:eastAsia="仿宋" w:cs="仿宋"/>
          <w:sz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</w:rPr>
        <w:t>出版物经营许可证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）本项目不接受联合体磋商；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三、获取采购文件：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1.时间：202</w:t>
      </w:r>
      <w:r>
        <w:rPr>
          <w:rFonts w:hint="eastAsia" w:ascii="仿宋" w:hAnsi="仿宋" w:eastAsia="仿宋" w:cs="仿宋"/>
          <w:sz w:val="24"/>
          <w:highlight w:val="none"/>
        </w:rPr>
        <w:t>2年5月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highlight w:val="none"/>
        </w:rPr>
        <w:t>日至2022年5月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highlight w:val="none"/>
        </w:rPr>
        <w:t>日17时0</w:t>
      </w:r>
      <w:r>
        <w:rPr>
          <w:rFonts w:hint="eastAsia" w:ascii="仿宋" w:hAnsi="仿宋" w:eastAsia="仿宋" w:cs="仿宋"/>
          <w:sz w:val="24"/>
        </w:rPr>
        <w:t>0分，每天上午08:30至12:00，下午13:00至17:00（北京时间，法定节假日除外 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2.地点：kunlun006@126.com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3.方式：供应商将营业执</w:t>
      </w:r>
      <w:r>
        <w:rPr>
          <w:rFonts w:hint="eastAsia" w:ascii="仿宋" w:hAnsi="仿宋" w:eastAsia="仿宋" w:cs="仿宋"/>
          <w:sz w:val="24"/>
          <w:highlight w:val="none"/>
        </w:rPr>
        <w:t>照、出版物经营许可证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highlight w:val="none"/>
        </w:rPr>
        <w:t>授权</w:t>
      </w:r>
      <w:r>
        <w:rPr>
          <w:rFonts w:hint="eastAsia" w:ascii="仿宋" w:hAnsi="仿宋" w:eastAsia="仿宋" w:cs="仿宋"/>
          <w:sz w:val="24"/>
        </w:rPr>
        <w:t>委托书及被授权人身份证、联系人、联系方式及标书费转账凭证扫描件打包（以项目编号+包号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如有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4.采购文件售价400元/包，报名时交纳，售后不退。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四、响应文件提交：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1.截止时间：2</w:t>
      </w:r>
      <w:r>
        <w:rPr>
          <w:rFonts w:hint="eastAsia" w:ascii="仿宋" w:hAnsi="仿宋" w:eastAsia="仿宋" w:cs="仿宋"/>
          <w:sz w:val="24"/>
          <w:highlight w:val="none"/>
        </w:rPr>
        <w:t>022年5月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highlight w:val="none"/>
        </w:rPr>
        <w:t>时30分（北京时间</w:t>
      </w:r>
      <w:r>
        <w:rPr>
          <w:rFonts w:hint="eastAsia" w:ascii="仿宋" w:hAnsi="仿宋" w:eastAsia="仿宋" w:cs="仿宋"/>
          <w:sz w:val="24"/>
        </w:rPr>
        <w:t>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2.地    点：济宁市任城区关帝庙金融街3号楼302昆仑项目管理（山东）有限公司济宁分公司会议室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五、开启：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1.开启时间：2022年5月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时30分（北京时间）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2.开启地点：济宁市任城区关帝庙金融街3号楼302昆仑项目管理（山东）有限公司济宁分公司会议室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六、公告期限：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自本公告发布之日起5个工作日。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七、其他补充事宜：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960" w:firstLineChars="4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其他补充事宜:无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1、采购人信息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地    址：山东省济宁市任城区荷花路133号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       联系方式：0537-3616133(济宁医学院) 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2、采购代理机构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联系方式：0537-2616518</w:t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3、项目联系方式</w:t>
      </w:r>
      <w:r>
        <w:rPr>
          <w:rFonts w:hint="eastAsia" w:ascii="仿宋" w:hAnsi="仿宋" w:eastAsia="仿宋" w:cs="仿宋"/>
          <w:sz w:val="24"/>
        </w:rPr>
        <w:tab/>
      </w:r>
    </w:p>
    <w:p>
      <w:pPr>
        <w:spacing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       项目联系人：孙越</w:t>
      </w:r>
      <w:r>
        <w:rPr>
          <w:rFonts w:hint="eastAsia" w:ascii="仿宋" w:hAnsi="仿宋" w:eastAsia="仿宋" w:cs="仿宋"/>
          <w:sz w:val="24"/>
        </w:rPr>
        <w:tab/>
      </w:r>
    </w:p>
    <w:p>
      <w:r>
        <w:rPr>
          <w:rFonts w:hint="eastAsia" w:ascii="仿宋" w:hAnsi="仿宋" w:eastAsia="仿宋" w:cs="仿宋"/>
          <w:sz w:val="24"/>
        </w:rPr>
        <w:t>       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 联系方式：0537-2616518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0FD35018"/>
    <w:rsid w:val="0FD35018"/>
    <w:rsid w:val="12502219"/>
    <w:rsid w:val="1669207D"/>
    <w:rsid w:val="37294C63"/>
    <w:rsid w:val="3D2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 w:eastAsia="宋体" w:cs="Times New Roman"/>
      <w:sz w:val="24"/>
      <w:szCs w:val="20"/>
    </w:r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23D69"/>
      <w:szCs w:val="20"/>
      <w:u w:val="none"/>
    </w:rPr>
  </w:style>
  <w:style w:type="paragraph" w:customStyle="1" w:styleId="7">
    <w:name w:val="样式 首行缩进:  2 字符"/>
    <w:basedOn w:val="1"/>
    <w:uiPriority w:val="0"/>
    <w:pPr>
      <w:ind w:firstLine="560"/>
    </w:pPr>
    <w:rPr>
      <w:rFonts w:ascii="Times New Roman" w:hAnsi="Times New Roman"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1317</Characters>
  <Lines>0</Lines>
  <Paragraphs>0</Paragraphs>
  <TotalTime>2</TotalTime>
  <ScaleCrop>false</ScaleCrop>
  <LinksUpToDate>false</LinksUpToDate>
  <CharactersWithSpaces>1612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2022-05-20T06:23:00Z</dcterms:created>
  <dc:creator>寶賀。</dc:creator>
  <cp:lastModifiedBy>寶賀。</cp:lastModifiedBy>
  <dcterms:modified xsi:type="dcterms:W3CDTF">2022-05-20T06:26:35Z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00ABD94B7ED548B4831EB7E5F86EE630</vt:lpwstr>
  </property>
</Properties>
</file>