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/>
        <w:textAlignment w:val="auto"/>
        <w:rPr>
          <w:rStyle w:val="7"/>
          <w:rFonts w:hint="eastAsia"/>
          <w:b/>
          <w:bCs/>
        </w:rPr>
      </w:pPr>
      <w:r>
        <w:rPr>
          <w:rStyle w:val="7"/>
          <w:rFonts w:hint="eastAsia"/>
          <w:b/>
          <w:bCs/>
        </w:rPr>
        <w:t>济宁医学院精准医学研究院科研仪器采购项目</w:t>
      </w:r>
    </w:p>
    <w:p>
      <w:pPr>
        <w:rPr>
          <w:rFonts w:hint="eastAsia"/>
        </w:rPr>
      </w:pPr>
    </w:p>
    <w:p>
      <w:pPr>
        <w:pStyle w:val="3"/>
        <w:keepNext/>
        <w:keepLines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after="0" w:line="480" w:lineRule="exact"/>
        <w:ind w:left="0" w:leftChars="0"/>
        <w:textAlignment w:val="auto"/>
        <w:rPr>
          <w:rFonts w:ascii="黑体" w:hAnsi="黑体" w:eastAsia="黑体"/>
          <w:sz w:val="32"/>
          <w:szCs w:val="32"/>
        </w:rPr>
      </w:pPr>
      <w:r>
        <w:rPr>
          <w:rStyle w:val="7"/>
          <w:rFonts w:hint="eastAsia"/>
          <w:b/>
          <w:bCs/>
        </w:rPr>
        <w:t>竞争性磋商公告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5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spacing w:line="400" w:lineRule="exact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项目概况：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456" w:type="dxa"/>
          </w:tcPr>
          <w:p>
            <w:pPr>
              <w:spacing w:line="400" w:lineRule="exact"/>
              <w:ind w:firstLine="420" w:firstLineChars="200"/>
              <w:rPr>
                <w:rFonts w:ascii="仿宋" w:hAnsi="仿宋" w:eastAsia="仿宋" w:cs="仿宋"/>
                <w:sz w:val="24"/>
              </w:rPr>
            </w:pPr>
            <w:r>
              <w:fldChar w:fldCharType="begin"/>
            </w:r>
            <w:r>
              <w:instrText xml:space="preserve"> HYPERLINK "mailto:济宁医学院人脸通道系统采购项目的潜在供应商应在kunlun006@126.com获取采购文件，并于2024年" </w:instrText>
            </w:r>
            <w:r>
              <w:fldChar w:fldCharType="separate"/>
            </w:r>
            <w:r>
              <w:rPr>
                <w:rFonts w:hint="eastAsia" w:ascii="仿宋" w:hAnsi="仿宋" w:eastAsia="仿宋" w:cs="仿宋"/>
                <w:sz w:val="24"/>
              </w:rPr>
              <w:t>济宁医学院精准医学研究院科研仪器采购项目的潜在供应商应在kunlun006@126.com获取采购文件，并于2024年</w:t>
            </w:r>
            <w:r>
              <w:rPr>
                <w:rFonts w:hint="eastAsia" w:ascii="仿宋" w:hAnsi="仿宋" w:eastAsia="仿宋" w:cs="仿宋"/>
                <w:sz w:val="24"/>
              </w:rPr>
              <w:fldChar w:fldCharType="end"/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5</w:t>
            </w:r>
            <w:r>
              <w:rPr>
                <w:rFonts w:hint="eastAsia" w:ascii="仿宋" w:hAnsi="仿宋" w:eastAsia="仿宋" w:cs="仿宋"/>
                <w:sz w:val="24"/>
              </w:rPr>
              <w:t>月</w:t>
            </w:r>
            <w:r>
              <w:rPr>
                <w:rFonts w:hint="eastAsia" w:ascii="仿宋" w:hAnsi="仿宋" w:eastAsia="仿宋" w:cs="仿宋"/>
                <w:sz w:val="24"/>
                <w:lang w:val="en-US" w:eastAsia="zh-CN"/>
              </w:rPr>
              <w:t>7</w:t>
            </w:r>
            <w:r>
              <w:rPr>
                <w:rFonts w:hint="eastAsia" w:ascii="仿宋" w:hAnsi="仿宋" w:eastAsia="仿宋" w:cs="仿宋"/>
                <w:sz w:val="24"/>
              </w:rPr>
              <w:t>日09:30:00（北京时间）前提交响应文件。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</w:t>
      </w:r>
      <w:r>
        <w:rPr>
          <w:rFonts w:hint="eastAsia" w:ascii="仿宋" w:hAnsi="仿宋" w:eastAsia="仿宋" w:cs="仿宋"/>
          <w:b/>
          <w:bCs/>
          <w:sz w:val="24"/>
        </w:rPr>
        <w:t>一、项目基本情况：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项目编号：JYKL-2024-0404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项目名称：济宁医学院精准医学研究院科研仪器采购项目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采购方式：竞争性磋商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   采购需求：</w:t>
      </w:r>
    </w:p>
    <w:tbl>
      <w:tblPr>
        <w:tblStyle w:val="5"/>
        <w:tblW w:w="5102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0" w:type="dxa"/>
          <w:bottom w:w="0" w:type="dxa"/>
          <w:right w:w="0" w:type="dxa"/>
        </w:tblCellMar>
      </w:tblPr>
      <w:tblGrid>
        <w:gridCol w:w="778"/>
        <w:gridCol w:w="3168"/>
        <w:gridCol w:w="1722"/>
        <w:gridCol w:w="2244"/>
        <w:gridCol w:w="20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851" w:hRule="atLeast"/>
        </w:trPr>
        <w:tc>
          <w:tcPr>
            <w:tcW w:w="390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标的</w:t>
            </w:r>
          </w:p>
        </w:tc>
        <w:tc>
          <w:tcPr>
            <w:tcW w:w="1590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标的名称</w:t>
            </w:r>
          </w:p>
        </w:tc>
        <w:tc>
          <w:tcPr>
            <w:tcW w:w="865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数量</w:t>
            </w:r>
          </w:p>
        </w:tc>
        <w:tc>
          <w:tcPr>
            <w:tcW w:w="1127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简要技术需求或服务要求</w:t>
            </w:r>
          </w:p>
        </w:tc>
        <w:tc>
          <w:tcPr>
            <w:tcW w:w="1026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本包预算金额（单位：万元）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390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A</w:t>
            </w:r>
          </w:p>
        </w:tc>
        <w:tc>
          <w:tcPr>
            <w:tcW w:w="1590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sz w:val="24"/>
              </w:rPr>
              <w:t>精准医学研究院科研仪器</w:t>
            </w:r>
          </w:p>
        </w:tc>
        <w:tc>
          <w:tcPr>
            <w:tcW w:w="865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详见磋商文件</w:t>
            </w:r>
          </w:p>
        </w:tc>
        <w:tc>
          <w:tcPr>
            <w:tcW w:w="1127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sz w:val="24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详见磋商文件</w:t>
            </w:r>
          </w:p>
        </w:tc>
        <w:tc>
          <w:tcPr>
            <w:tcW w:w="1026" w:type="pct"/>
            <w:tcMar>
              <w:top w:w="0" w:type="dxa"/>
            </w:tcMar>
            <w:vAlign w:val="center"/>
          </w:tcPr>
          <w:p>
            <w:pPr>
              <w:widowControl/>
              <w:spacing w:line="400" w:lineRule="exact"/>
              <w:ind w:firstLine="38"/>
              <w:jc w:val="center"/>
              <w:rPr>
                <w:rFonts w:ascii="仿宋" w:hAnsi="仿宋" w:eastAsia="仿宋" w:cs="仿宋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仿宋"/>
                <w:kern w:val="0"/>
                <w:sz w:val="24"/>
                <w:lang w:bidi="ar"/>
              </w:rPr>
              <w:t>11.53</w:t>
            </w:r>
          </w:p>
        </w:tc>
      </w:tr>
    </w:tbl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合同履行期限：详见磋商文件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本项目不接受联合体投标。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二、申请人的资格要求：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1、满足《中华人民共和国政府采购法》第二十二条规定；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2、落实政府采购政策需满足的资格要求：详见磋商文件；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3、本项目的特定资格要求：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（1）具备有效的营业执照；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2）在“信用中国”（www.creditchina.gov.cn）、中国政府采购（www.ccgp.gov.cn）、“信用山东”（www.creditsd.gov.cn）中被列入失信被执行人、重大税收违法案件当事人名单、政府采购严重违法失信行为记录名单的供应商，不得参加本次政府采购活动；</w:t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（3）本项目不接受联合体磋商。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三、获取采购文件：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1.时间：2024年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22</w:t>
      </w:r>
      <w:r>
        <w:rPr>
          <w:rFonts w:hint="eastAsia" w:ascii="仿宋" w:hAnsi="仿宋" w:eastAsia="仿宋" w:cs="仿宋"/>
          <w:sz w:val="24"/>
        </w:rPr>
        <w:t>日至2024年</w:t>
      </w:r>
      <w:r>
        <w:rPr>
          <w:rFonts w:hint="eastAsia" w:ascii="仿宋" w:hAnsi="仿宋" w:eastAsia="仿宋" w:cs="仿宋"/>
          <w:sz w:val="24"/>
          <w:lang w:val="en-US" w:eastAsia="zh-CN"/>
        </w:rPr>
        <w:t>4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28</w:t>
      </w:r>
      <w:r>
        <w:rPr>
          <w:rFonts w:hint="eastAsia" w:ascii="仿宋" w:hAnsi="仿宋" w:eastAsia="仿宋" w:cs="仿宋"/>
          <w:sz w:val="24"/>
        </w:rPr>
        <w:t>日17时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0分，每天上午08:30至12:00，下午14:00至17:</w:t>
      </w:r>
      <w:r>
        <w:rPr>
          <w:rFonts w:hint="eastAsia" w:ascii="仿宋" w:hAnsi="仿宋" w:eastAsia="仿宋" w:cs="仿宋"/>
          <w:sz w:val="24"/>
          <w:lang w:val="en-US" w:eastAsia="zh-CN"/>
        </w:rPr>
        <w:t>3</w:t>
      </w:r>
      <w:r>
        <w:rPr>
          <w:rFonts w:hint="eastAsia" w:ascii="仿宋" w:hAnsi="仿宋" w:eastAsia="仿宋" w:cs="仿宋"/>
          <w:sz w:val="24"/>
        </w:rPr>
        <w:t>0（北京时间，法定节假日除外 ）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2.地点：kunlun006@126.com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3.方式：供应商将营业执照、授权委托书及被授权人身份证、联系人、联系方式及标书费转账凭证扫描件打包（以项目编号+包号(如有）+公司名称命名）发送至kunlun006@126.com，报名审核通过（报名审核通过不代表资格审查通过）后，1个工作日内将竞争性磋商文件发送至报名邮箱。本项目实行资格后审，报名成功不代表通过资格审查。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4.采购文件售价400元/份，报名时交纳，售后不退。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户名：昆仑项目管理（山东）有限公司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开户银行：中国工商银行股份有限公司济南齐鲁软件园支行</w:t>
      </w:r>
    </w:p>
    <w:p>
      <w:pPr>
        <w:spacing w:line="440" w:lineRule="exact"/>
        <w:ind w:firstLine="480" w:firstLineChars="200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账号：1602115109000052673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四、响应文件提交：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1.截止时间：2024年</w:t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</w:rPr>
        <w:t>日09时30分（北京时间）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2.地      点：济宁医学院太白湖校区图文信息楼643室</w:t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五、开启：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1.开启时间：2024年</w:t>
      </w:r>
      <w:r>
        <w:rPr>
          <w:rFonts w:hint="eastAsia" w:ascii="仿宋" w:hAnsi="仿宋" w:eastAsia="仿宋" w:cs="仿宋"/>
          <w:sz w:val="24"/>
          <w:lang w:val="en-US" w:eastAsia="zh-CN"/>
        </w:rPr>
        <w:t>5</w:t>
      </w:r>
      <w:r>
        <w:rPr>
          <w:rFonts w:hint="eastAsia" w:ascii="仿宋" w:hAnsi="仿宋" w:eastAsia="仿宋" w:cs="仿宋"/>
          <w:sz w:val="24"/>
        </w:rPr>
        <w:t>月</w:t>
      </w:r>
      <w:r>
        <w:rPr>
          <w:rFonts w:hint="eastAsia" w:ascii="仿宋" w:hAnsi="仿宋" w:eastAsia="仿宋" w:cs="仿宋"/>
          <w:sz w:val="24"/>
          <w:lang w:val="en-US" w:eastAsia="zh-CN"/>
        </w:rPr>
        <w:t>7</w:t>
      </w:r>
      <w:r>
        <w:rPr>
          <w:rFonts w:hint="eastAsia" w:ascii="仿宋" w:hAnsi="仿宋" w:eastAsia="仿宋" w:cs="仿宋"/>
          <w:sz w:val="24"/>
        </w:rPr>
        <w:t>日09时30分（北京时间）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2.开启地点：济宁医学院太白湖校区图文信息楼643室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六、公告期限：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自本公告发布之日起3个工作日。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七、其他补充事宜：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ind w:firstLine="480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其他补充事宜:无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ind w:firstLine="482" w:firstLineChars="200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b/>
          <w:bCs/>
          <w:sz w:val="24"/>
        </w:rPr>
        <w:t>八、对本次招标提出询问，请按以下方式联系：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1、采购人信息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名    称：济宁医学院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地    址：山东省济宁市任城区荷花路133号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 xml:space="preserve">        联系方式：0537-3616133(济宁医学院) 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2、采购代理机构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名    称：昆仑项目管理（山东）有限公司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地    址：济宁市高新技术产业开发区菱花南路7号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联系方式：0537-2616518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3、项目联系方式</w:t>
      </w:r>
      <w:r>
        <w:rPr>
          <w:rFonts w:hint="eastAsia" w:ascii="仿宋" w:hAnsi="仿宋" w:eastAsia="仿宋" w:cs="仿宋"/>
          <w:sz w:val="24"/>
        </w:rPr>
        <w:tab/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项目联系人：孙越</w:t>
      </w:r>
      <w:r>
        <w:rPr>
          <w:rFonts w:hint="eastAsia" w:ascii="仿宋" w:hAnsi="仿宋" w:eastAsia="仿宋" w:cs="仿宋"/>
          <w:sz w:val="24"/>
        </w:rPr>
        <w:tab/>
      </w:r>
      <w:r>
        <w:rPr>
          <w:rFonts w:hint="eastAsia" w:ascii="仿宋" w:hAnsi="仿宋" w:eastAsia="仿宋" w:cs="仿宋"/>
          <w:sz w:val="24"/>
        </w:rPr>
        <w:t xml:space="preserve">  吴玉洁 </w:t>
      </w:r>
    </w:p>
    <w:p>
      <w:pPr>
        <w:spacing w:line="400" w:lineRule="exac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        联系方式：0537-2616518  15020772060  17616586563</w:t>
      </w:r>
    </w:p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U4MzU0ZjE1MmUzMzQ0MjJlMjQ3MGQ2YjRlYmJlOTgifQ=="/>
  </w:docVars>
  <w:rsids>
    <w:rsidRoot w:val="5EA6632D"/>
    <w:rsid w:val="1A923E0E"/>
    <w:rsid w:val="5EA6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6" w:lineRule="auto"/>
      <w:jc w:val="center"/>
      <w:outlineLvl w:val="0"/>
    </w:pPr>
    <w:rPr>
      <w:rFonts w:eastAsia="仿宋"/>
      <w:b/>
      <w:bCs/>
      <w:kern w:val="44"/>
      <w:sz w:val="44"/>
      <w:szCs w:val="44"/>
    </w:rPr>
  </w:style>
  <w:style w:type="paragraph" w:styleId="4">
    <w:name w:val="heading 2"/>
    <w:basedOn w:val="1"/>
    <w:next w:val="1"/>
    <w:link w:val="7"/>
    <w:autoRedefine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kern w:val="0"/>
      <w:sz w:val="32"/>
      <w:szCs w:val="32"/>
    </w:rPr>
  </w:style>
  <w:style w:type="character" w:default="1" w:styleId="6">
    <w:name w:val="Default Paragraph Font"/>
    <w:autoRedefine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  <w:rPr>
      <w:rFonts w:ascii="宋体" w:hAnsi="宋体"/>
      <w:kern w:val="0"/>
      <w:sz w:val="20"/>
    </w:rPr>
  </w:style>
  <w:style w:type="character" w:customStyle="1" w:styleId="7">
    <w:name w:val="标题 2 字符"/>
    <w:link w:val="4"/>
    <w:autoRedefine/>
    <w:qFormat/>
    <w:uiPriority w:val="0"/>
    <w:rPr>
      <w:rFonts w:ascii="Arial" w:hAnsi="Arial" w:eastAsia="黑体"/>
      <w:b/>
      <w:bCs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2024-04-22T08:42:00Z</dcterms:created>
  <dc:creator>大瑶瑶</dc:creator>
  <cp:lastModifiedBy>大瑶瑶</cp:lastModifiedBy>
  <dcterms:modified xsi:type="dcterms:W3CDTF">2024-04-22T08:47:05Z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8CF2955B5DE94DC8AE97C69C796B6947_11</vt:lpwstr>
  </property>
</Properties>
</file>