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65" w:rsidRDefault="00263865" w:rsidP="0026386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可替代干冰和液氮做低温反应，控温精度高。主要用于烧瓶、烧杯、试管等的冷却、加热、恒温等。适用于医院、科研、高校生物酶等方面的实验、检测。</w:t>
      </w:r>
    </w:p>
    <w:p w:rsidR="00263865" w:rsidRDefault="00263865" w:rsidP="0026386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●温度设定与显示采用数字模式，操作简单，便于监视。</w:t>
      </w:r>
    </w:p>
    <w:p w:rsidR="00263865" w:rsidRDefault="00263865" w:rsidP="0026386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●全封闭式磁力搅拌器，保证搅拌稳定性。</w:t>
      </w:r>
    </w:p>
    <w:p w:rsidR="00263865" w:rsidRDefault="00263865" w:rsidP="0026386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●可配备内置二级搅拌，使试料的温度保持均匀一致。</w:t>
      </w:r>
    </w:p>
    <w:p w:rsidR="00263865" w:rsidRDefault="00263865" w:rsidP="0026386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●槽盖口径可调节，减少操作过程中冷媒散失。</w:t>
      </w:r>
    </w:p>
    <w:p w:rsidR="00263865" w:rsidRDefault="00263865" w:rsidP="0026386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●配备固定杆。方便安装滴定管，传感器等其它配用装置。</w:t>
      </w:r>
    </w:p>
    <w:p w:rsidR="00263865" w:rsidRDefault="00263865" w:rsidP="0026386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●采用国际著名品牌压缩机，高可靠性、高效率。</w:t>
      </w:r>
    </w:p>
    <w:p w:rsidR="00263865" w:rsidRDefault="00263865" w:rsidP="00263865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●设有便于更换浴液的放液口。</w:t>
      </w: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p w:rsidR="00263865" w:rsidRDefault="00263865" w:rsidP="00263865">
      <w:pPr>
        <w:rPr>
          <w:rFonts w:ascii="微软雅黑" w:eastAsia="微软雅黑" w:hAnsi="微软雅黑" w:hint="eastAsia"/>
        </w:rPr>
      </w:pPr>
    </w:p>
    <w:tbl>
      <w:tblPr>
        <w:tblW w:w="75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8"/>
        <w:gridCol w:w="1972"/>
        <w:gridCol w:w="4043"/>
      </w:tblGrid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名称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低温恒温搅拌反应浴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型号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DHJF-8005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使用温度范围(℃)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-80～99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温度稳定性 (℃)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±0.2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shd w:val="clear" w:color="auto" w:fill="FFFFFF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储液槽容积 （L）</w:t>
            </w:r>
          </w:p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)</w:t>
            </w:r>
          </w:p>
        </w:tc>
        <w:tc>
          <w:tcPr>
            <w:tcW w:w="4043" w:type="dxa"/>
            <w:shd w:val="clear" w:color="auto" w:fill="FFFFFF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5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储液槽尺寸 (mm)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</w:rPr>
              <w:t>Φ250×160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开口尺寸（mm）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</w:rPr>
              <w:t>Φ210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最大可放置烧瓶容积（ml）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2000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shd w:val="clear" w:color="auto" w:fill="FFFFFF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加热功率（W）</w:t>
            </w:r>
          </w:p>
        </w:tc>
        <w:tc>
          <w:tcPr>
            <w:tcW w:w="4043" w:type="dxa"/>
            <w:shd w:val="clear" w:color="auto" w:fill="FFFFFF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1500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额定流量 (L/min)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-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压力 (bar)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-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最佳环境温度(℃)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5～25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电源（V/Hz）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220</w:t>
            </w:r>
            <w:r>
              <w:rPr>
                <w:rFonts w:ascii="微软雅黑" w:eastAsia="微软雅黑" w:hAnsi="微软雅黑"/>
                <w:color w:val="000000"/>
                <w:szCs w:val="21"/>
              </w:rPr>
              <w:t>-240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V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2"/>
                <w:szCs w:val="22"/>
              </w:rPr>
              <w:t>～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，50Hz</w:t>
            </w:r>
          </w:p>
        </w:tc>
      </w:tr>
      <w:tr w:rsidR="00263865" w:rsidTr="007758B7">
        <w:trPr>
          <w:trHeight w:hRule="exact" w:val="398"/>
          <w:jc w:val="center"/>
        </w:trPr>
        <w:tc>
          <w:tcPr>
            <w:tcW w:w="1508" w:type="dxa"/>
            <w:vMerge w:val="restart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制冷量（W）</w:t>
            </w:r>
          </w:p>
        </w:tc>
        <w:tc>
          <w:tcPr>
            <w:tcW w:w="1972" w:type="dxa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-</w:t>
            </w:r>
            <w:r>
              <w:rPr>
                <w:rFonts w:ascii="微软雅黑" w:eastAsia="微软雅黑" w:hAnsi="微软雅黑"/>
                <w:color w:val="000000"/>
                <w:szCs w:val="21"/>
              </w:rPr>
              <w:t>4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0℃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/>
                <w:color w:val="000000"/>
                <w:szCs w:val="21"/>
              </w:rPr>
              <w:t>350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1508" w:type="dxa"/>
            <w:vMerge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  <w:tc>
          <w:tcPr>
            <w:tcW w:w="1972" w:type="dxa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-</w:t>
            </w:r>
            <w:r>
              <w:rPr>
                <w:rFonts w:ascii="微软雅黑" w:eastAsia="微软雅黑" w:hAnsi="微软雅黑"/>
                <w:color w:val="000000"/>
                <w:szCs w:val="21"/>
              </w:rPr>
              <w:t>6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0℃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/>
                <w:color w:val="000000"/>
                <w:szCs w:val="21"/>
              </w:rPr>
              <w:t>260</w:t>
            </w:r>
          </w:p>
        </w:tc>
      </w:tr>
      <w:tr w:rsidR="00263865" w:rsidTr="007758B7">
        <w:trPr>
          <w:trHeight w:hRule="exact" w:val="406"/>
          <w:jc w:val="center"/>
        </w:trPr>
        <w:tc>
          <w:tcPr>
            <w:tcW w:w="1508" w:type="dxa"/>
            <w:vMerge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  <w:tc>
          <w:tcPr>
            <w:tcW w:w="1972" w:type="dxa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-</w:t>
            </w:r>
            <w:r>
              <w:rPr>
                <w:rFonts w:ascii="微软雅黑" w:eastAsia="微软雅黑" w:hAnsi="微软雅黑"/>
                <w:color w:val="000000"/>
                <w:szCs w:val="21"/>
              </w:rPr>
              <w:t>8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0℃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/>
                <w:color w:val="000000"/>
                <w:szCs w:val="21"/>
              </w:rPr>
              <w:t>80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制冷剂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R404A、</w:t>
            </w:r>
            <w:bookmarkStart w:id="0" w:name="_GoBack"/>
            <w:bookmarkEnd w:id="0"/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R</w:t>
            </w:r>
            <w:r>
              <w:rPr>
                <w:rFonts w:ascii="微软雅黑" w:eastAsia="微软雅黑" w:hAnsi="微软雅黑"/>
                <w:color w:val="000000"/>
                <w:szCs w:val="21"/>
              </w:rPr>
              <w:t>23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整机功率（W）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3160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外壳材质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冷板静电喷塑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外形尺寸（mm）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</w:rPr>
              <w:t>485W×550</w:t>
            </w:r>
            <w:r>
              <w:rPr>
                <w:rFonts w:ascii="微软雅黑" w:eastAsia="微软雅黑" w:hAnsi="微软雅黑"/>
                <w:color w:val="000000"/>
                <w:sz w:val="22"/>
                <w:szCs w:val="22"/>
              </w:rPr>
              <w:t>D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</w:rPr>
              <w:t>×1005H</w:t>
            </w:r>
          </w:p>
        </w:tc>
      </w:tr>
      <w:tr w:rsidR="00263865" w:rsidTr="007758B7">
        <w:trPr>
          <w:trHeight w:hRule="exact" w:val="425"/>
          <w:jc w:val="center"/>
        </w:trPr>
        <w:tc>
          <w:tcPr>
            <w:tcW w:w="3480" w:type="dxa"/>
            <w:gridSpan w:val="2"/>
            <w:vAlign w:val="center"/>
          </w:tcPr>
          <w:p w:rsidR="00263865" w:rsidRDefault="00263865" w:rsidP="007758B7">
            <w:pPr>
              <w:spacing w:line="32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重量（kg）</w:t>
            </w:r>
          </w:p>
        </w:tc>
        <w:tc>
          <w:tcPr>
            <w:tcW w:w="4043" w:type="dxa"/>
            <w:vAlign w:val="center"/>
          </w:tcPr>
          <w:p w:rsidR="00263865" w:rsidRDefault="00263865" w:rsidP="007758B7">
            <w:pPr>
              <w:spacing w:line="32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100</w:t>
            </w:r>
          </w:p>
        </w:tc>
      </w:tr>
    </w:tbl>
    <w:p w:rsidR="008436DB" w:rsidRPr="00263865" w:rsidRDefault="008436DB"/>
    <w:sectPr w:rsidR="008436DB" w:rsidRPr="00263865" w:rsidSect="008436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0AC" w:rsidRDefault="00C130AC" w:rsidP="00263865">
      <w:r>
        <w:separator/>
      </w:r>
    </w:p>
  </w:endnote>
  <w:endnote w:type="continuationSeparator" w:id="0">
    <w:p w:rsidR="00C130AC" w:rsidRDefault="00C130AC" w:rsidP="00263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0AC" w:rsidRDefault="00C130AC" w:rsidP="00263865">
      <w:r>
        <w:separator/>
      </w:r>
    </w:p>
  </w:footnote>
  <w:footnote w:type="continuationSeparator" w:id="0">
    <w:p w:rsidR="00C130AC" w:rsidRDefault="00C130AC" w:rsidP="002638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865"/>
    <w:rsid w:val="00050222"/>
    <w:rsid w:val="00261BF5"/>
    <w:rsid w:val="00263865"/>
    <w:rsid w:val="00624F0D"/>
    <w:rsid w:val="006F2829"/>
    <w:rsid w:val="0077251B"/>
    <w:rsid w:val="008436DB"/>
    <w:rsid w:val="0092114B"/>
    <w:rsid w:val="00C04052"/>
    <w:rsid w:val="00C130AC"/>
    <w:rsid w:val="00E540DE"/>
    <w:rsid w:val="00FC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865"/>
    <w:pPr>
      <w:widowControl w:val="0"/>
      <w:spacing w:before="0"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Char"/>
    <w:uiPriority w:val="9"/>
    <w:qFormat/>
    <w:rsid w:val="00C04052"/>
    <w:pPr>
      <w:widowControl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jc w:val="left"/>
      <w:outlineLvl w:val="0"/>
    </w:pPr>
    <w:rPr>
      <w:rFonts w:asciiTheme="minorHAnsi" w:eastAsiaTheme="minorEastAsia" w:hAnsiTheme="minorHAnsi" w:cstheme="minorBidi"/>
      <w:b/>
      <w:bCs/>
      <w:caps/>
      <w:color w:val="C7EDCC" w:themeColor="background1"/>
      <w:spacing w:val="15"/>
      <w:kern w:val="0"/>
      <w:sz w:val="22"/>
      <w:szCs w:val="22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04052"/>
    <w:pPr>
      <w:widowControl/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line="276" w:lineRule="auto"/>
      <w:jc w:val="left"/>
      <w:outlineLvl w:val="1"/>
    </w:pPr>
    <w:rPr>
      <w:rFonts w:asciiTheme="minorHAnsi" w:eastAsiaTheme="minorEastAsia" w:hAnsiTheme="minorHAnsi" w:cstheme="minorBidi"/>
      <w:caps/>
      <w:spacing w:val="15"/>
      <w:kern w:val="0"/>
      <w:sz w:val="22"/>
      <w:szCs w:val="22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4052"/>
    <w:pPr>
      <w:widowControl/>
      <w:pBdr>
        <w:top w:val="single" w:sz="6" w:space="2" w:color="4F81BD" w:themeColor="accent1"/>
        <w:left w:val="single" w:sz="6" w:space="2" w:color="4F81BD" w:themeColor="accent1"/>
      </w:pBdr>
      <w:spacing w:before="300" w:line="276" w:lineRule="auto"/>
      <w:jc w:val="left"/>
      <w:outlineLvl w:val="2"/>
    </w:pPr>
    <w:rPr>
      <w:rFonts w:asciiTheme="minorHAnsi" w:eastAsiaTheme="minorEastAsia" w:hAnsiTheme="minorHAnsi" w:cstheme="minorBidi"/>
      <w:caps/>
      <w:color w:val="243F60" w:themeColor="accent1" w:themeShade="7F"/>
      <w:spacing w:val="15"/>
      <w:kern w:val="0"/>
      <w:sz w:val="22"/>
      <w:szCs w:val="22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04052"/>
    <w:pPr>
      <w:widowControl/>
      <w:pBdr>
        <w:top w:val="dotted" w:sz="6" w:space="2" w:color="4F81BD" w:themeColor="accent1"/>
        <w:left w:val="dotted" w:sz="6" w:space="2" w:color="4F81BD" w:themeColor="accent1"/>
      </w:pBdr>
      <w:spacing w:before="300" w:line="276" w:lineRule="auto"/>
      <w:jc w:val="left"/>
      <w:outlineLvl w:val="3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kern w:val="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04052"/>
    <w:pPr>
      <w:widowControl/>
      <w:pBdr>
        <w:bottom w:val="single" w:sz="6" w:space="1" w:color="4F81BD" w:themeColor="accent1"/>
      </w:pBdr>
      <w:spacing w:before="300" w:line="276" w:lineRule="auto"/>
      <w:jc w:val="left"/>
      <w:outlineLvl w:val="4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04052"/>
    <w:pPr>
      <w:widowControl/>
      <w:pBdr>
        <w:bottom w:val="dotted" w:sz="6" w:space="1" w:color="4F81BD" w:themeColor="accent1"/>
      </w:pBdr>
      <w:spacing w:before="300" w:line="276" w:lineRule="auto"/>
      <w:jc w:val="left"/>
      <w:outlineLvl w:val="5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04052"/>
    <w:pPr>
      <w:widowControl/>
      <w:spacing w:before="300" w:line="276" w:lineRule="auto"/>
      <w:jc w:val="left"/>
      <w:outlineLvl w:val="6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kern w:val="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04052"/>
    <w:pPr>
      <w:widowControl/>
      <w:spacing w:before="300" w:line="276" w:lineRule="auto"/>
      <w:jc w:val="left"/>
      <w:outlineLvl w:val="7"/>
    </w:pPr>
    <w:rPr>
      <w:rFonts w:asciiTheme="minorHAnsi" w:eastAsiaTheme="minorEastAsia" w:hAnsiTheme="minorHAnsi" w:cstheme="minorBidi"/>
      <w:caps/>
      <w:spacing w:val="10"/>
      <w:kern w:val="0"/>
      <w:sz w:val="18"/>
      <w:szCs w:val="18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04052"/>
    <w:pPr>
      <w:widowControl/>
      <w:spacing w:before="300" w:line="276" w:lineRule="auto"/>
      <w:jc w:val="left"/>
      <w:outlineLvl w:val="8"/>
    </w:pPr>
    <w:rPr>
      <w:rFonts w:asciiTheme="minorHAnsi" w:eastAsiaTheme="minorEastAsia" w:hAnsiTheme="minorHAnsi" w:cstheme="minorBidi"/>
      <w:i/>
      <w:caps/>
      <w:spacing w:val="10"/>
      <w:kern w:val="0"/>
      <w:sz w:val="18"/>
      <w:szCs w:val="18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04052"/>
    <w:rPr>
      <w:b/>
      <w:bCs/>
    </w:rPr>
  </w:style>
  <w:style w:type="paragraph" w:styleId="a4">
    <w:name w:val="No Spacing"/>
    <w:basedOn w:val="a"/>
    <w:link w:val="Char"/>
    <w:uiPriority w:val="1"/>
    <w:qFormat/>
    <w:rsid w:val="00C04052"/>
    <w:pPr>
      <w:widowControl/>
      <w:jc w:val="left"/>
    </w:pPr>
    <w:rPr>
      <w:rFonts w:asciiTheme="minorHAnsi" w:eastAsiaTheme="minorEastAsia" w:hAnsiTheme="minorHAnsi" w:cstheme="minorBidi"/>
      <w:kern w:val="0"/>
      <w:sz w:val="20"/>
      <w:szCs w:val="20"/>
      <w:lang w:eastAsia="en-US" w:bidi="en-US"/>
    </w:rPr>
  </w:style>
  <w:style w:type="character" w:customStyle="1" w:styleId="1Char">
    <w:name w:val="标题 1 Char"/>
    <w:basedOn w:val="a0"/>
    <w:link w:val="1"/>
    <w:uiPriority w:val="9"/>
    <w:rsid w:val="00C04052"/>
    <w:rPr>
      <w:b/>
      <w:bCs/>
      <w:caps/>
      <w:color w:val="C7EDCC" w:themeColor="background1"/>
      <w:spacing w:val="15"/>
      <w:shd w:val="clear" w:color="auto" w:fill="4F81BD" w:themeFill="accent1"/>
    </w:rPr>
  </w:style>
  <w:style w:type="character" w:customStyle="1" w:styleId="2Char">
    <w:name w:val="标题 2 Char"/>
    <w:basedOn w:val="a0"/>
    <w:link w:val="2"/>
    <w:uiPriority w:val="9"/>
    <w:semiHidden/>
    <w:rsid w:val="00C04052"/>
    <w:rPr>
      <w:caps/>
      <w:spacing w:val="15"/>
      <w:shd w:val="clear" w:color="auto" w:fill="DBE5F1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C04052"/>
    <w:rPr>
      <w:caps/>
      <w:color w:val="243F60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C04052"/>
    <w:rPr>
      <w:caps/>
      <w:color w:val="365F91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C04052"/>
    <w:rPr>
      <w:caps/>
      <w:color w:val="365F91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C04052"/>
    <w:rPr>
      <w:caps/>
      <w:color w:val="365F91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C04052"/>
    <w:rPr>
      <w:caps/>
      <w:color w:val="365F91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C04052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C04052"/>
    <w:rPr>
      <w:i/>
      <w:caps/>
      <w:spacing w:val="10"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C04052"/>
    <w:rPr>
      <w:b/>
      <w:bCs/>
      <w:color w:val="365F91" w:themeColor="accent1" w:themeShade="BF"/>
      <w:sz w:val="16"/>
      <w:szCs w:val="16"/>
    </w:rPr>
  </w:style>
  <w:style w:type="paragraph" w:styleId="a6">
    <w:name w:val="Title"/>
    <w:basedOn w:val="a"/>
    <w:next w:val="a"/>
    <w:link w:val="Char0"/>
    <w:uiPriority w:val="10"/>
    <w:qFormat/>
    <w:rsid w:val="00C04052"/>
    <w:pPr>
      <w:widowControl/>
      <w:spacing w:before="720" w:after="200" w:line="276" w:lineRule="auto"/>
      <w:jc w:val="left"/>
    </w:pPr>
    <w:rPr>
      <w:rFonts w:asciiTheme="minorHAnsi" w:eastAsiaTheme="minorEastAsia" w:hAnsiTheme="minorHAnsi" w:cstheme="minorBidi"/>
      <w:caps/>
      <w:color w:val="4F81BD" w:themeColor="accent1"/>
      <w:spacing w:val="10"/>
      <w:kern w:val="28"/>
      <w:sz w:val="52"/>
      <w:szCs w:val="52"/>
      <w:lang w:eastAsia="en-US" w:bidi="en-US"/>
    </w:rPr>
  </w:style>
  <w:style w:type="character" w:customStyle="1" w:styleId="Char0">
    <w:name w:val="标题 Char"/>
    <w:basedOn w:val="a0"/>
    <w:link w:val="a6"/>
    <w:uiPriority w:val="10"/>
    <w:rsid w:val="00C04052"/>
    <w:rPr>
      <w:caps/>
      <w:color w:val="4F81BD" w:themeColor="accent1"/>
      <w:spacing w:val="10"/>
      <w:kern w:val="28"/>
      <w:sz w:val="52"/>
      <w:szCs w:val="52"/>
    </w:rPr>
  </w:style>
  <w:style w:type="paragraph" w:styleId="a7">
    <w:name w:val="Subtitle"/>
    <w:basedOn w:val="a"/>
    <w:next w:val="a"/>
    <w:link w:val="Char1"/>
    <w:uiPriority w:val="11"/>
    <w:qFormat/>
    <w:rsid w:val="00C04052"/>
    <w:pPr>
      <w:widowControl/>
      <w:spacing w:before="200" w:after="1000"/>
      <w:jc w:val="left"/>
    </w:pPr>
    <w:rPr>
      <w:rFonts w:asciiTheme="minorHAnsi" w:eastAsiaTheme="minorEastAsia" w:hAnsiTheme="minorHAnsi" w:cstheme="minorBidi"/>
      <w:caps/>
      <w:color w:val="595959" w:themeColor="text1" w:themeTint="A6"/>
      <w:spacing w:val="10"/>
      <w:kern w:val="0"/>
      <w:sz w:val="24"/>
      <w:lang w:eastAsia="en-US" w:bidi="en-US"/>
    </w:rPr>
  </w:style>
  <w:style w:type="character" w:customStyle="1" w:styleId="Char1">
    <w:name w:val="副标题 Char"/>
    <w:basedOn w:val="a0"/>
    <w:link w:val="a7"/>
    <w:uiPriority w:val="11"/>
    <w:rsid w:val="00C04052"/>
    <w:rPr>
      <w:caps/>
      <w:color w:val="595959" w:themeColor="text1" w:themeTint="A6"/>
      <w:spacing w:val="10"/>
      <w:sz w:val="24"/>
      <w:szCs w:val="24"/>
    </w:rPr>
  </w:style>
  <w:style w:type="character" w:styleId="a8">
    <w:name w:val="Emphasis"/>
    <w:uiPriority w:val="20"/>
    <w:qFormat/>
    <w:rsid w:val="00C04052"/>
    <w:rPr>
      <w:caps/>
      <w:color w:val="243F60" w:themeColor="accent1" w:themeShade="7F"/>
      <w:spacing w:val="5"/>
    </w:rPr>
  </w:style>
  <w:style w:type="character" w:customStyle="1" w:styleId="Char">
    <w:name w:val="无间隔 Char"/>
    <w:basedOn w:val="a0"/>
    <w:link w:val="a4"/>
    <w:uiPriority w:val="1"/>
    <w:rsid w:val="00C04052"/>
    <w:rPr>
      <w:sz w:val="20"/>
      <w:szCs w:val="20"/>
    </w:rPr>
  </w:style>
  <w:style w:type="paragraph" w:styleId="a9">
    <w:name w:val="List Paragraph"/>
    <w:basedOn w:val="a"/>
    <w:uiPriority w:val="34"/>
    <w:qFormat/>
    <w:rsid w:val="00C04052"/>
    <w:pPr>
      <w:widowControl/>
      <w:spacing w:before="20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0"/>
      <w:szCs w:val="20"/>
      <w:lang w:eastAsia="en-US" w:bidi="en-US"/>
    </w:rPr>
  </w:style>
  <w:style w:type="paragraph" w:styleId="aa">
    <w:name w:val="Quote"/>
    <w:basedOn w:val="a"/>
    <w:next w:val="a"/>
    <w:link w:val="Char2"/>
    <w:uiPriority w:val="29"/>
    <w:qFormat/>
    <w:rsid w:val="00C04052"/>
    <w:pPr>
      <w:widowControl/>
      <w:spacing w:before="200" w:after="200" w:line="276" w:lineRule="auto"/>
      <w:jc w:val="left"/>
    </w:pPr>
    <w:rPr>
      <w:rFonts w:asciiTheme="minorHAnsi" w:eastAsiaTheme="minorEastAsia" w:hAnsiTheme="minorHAnsi" w:cstheme="minorBidi"/>
      <w:i/>
      <w:iCs/>
      <w:kern w:val="0"/>
      <w:sz w:val="20"/>
      <w:szCs w:val="20"/>
      <w:lang w:eastAsia="en-US" w:bidi="en-US"/>
    </w:rPr>
  </w:style>
  <w:style w:type="character" w:customStyle="1" w:styleId="Char2">
    <w:name w:val="引用 Char"/>
    <w:basedOn w:val="a0"/>
    <w:link w:val="aa"/>
    <w:uiPriority w:val="29"/>
    <w:rsid w:val="00C04052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C04052"/>
    <w:pPr>
      <w:widowControl/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</w:pPr>
    <w:rPr>
      <w:rFonts w:asciiTheme="minorHAnsi" w:eastAsiaTheme="minorEastAsia" w:hAnsiTheme="minorHAnsi" w:cstheme="minorBidi"/>
      <w:i/>
      <w:iCs/>
      <w:color w:val="4F81BD" w:themeColor="accent1"/>
      <w:kern w:val="0"/>
      <w:sz w:val="20"/>
      <w:szCs w:val="20"/>
      <w:lang w:eastAsia="en-US" w:bidi="en-US"/>
    </w:rPr>
  </w:style>
  <w:style w:type="character" w:customStyle="1" w:styleId="Char3">
    <w:name w:val="明显引用 Char"/>
    <w:basedOn w:val="a0"/>
    <w:link w:val="ab"/>
    <w:uiPriority w:val="30"/>
    <w:rsid w:val="00C04052"/>
    <w:rPr>
      <w:i/>
      <w:iCs/>
      <w:color w:val="4F81BD" w:themeColor="accent1"/>
      <w:sz w:val="20"/>
      <w:szCs w:val="20"/>
    </w:rPr>
  </w:style>
  <w:style w:type="character" w:styleId="ac">
    <w:name w:val="Subtle Emphasis"/>
    <w:uiPriority w:val="19"/>
    <w:qFormat/>
    <w:rsid w:val="00C04052"/>
    <w:rPr>
      <w:i/>
      <w:iCs/>
      <w:color w:val="243F60" w:themeColor="accent1" w:themeShade="7F"/>
    </w:rPr>
  </w:style>
  <w:style w:type="character" w:styleId="ad">
    <w:name w:val="Intense Emphasis"/>
    <w:uiPriority w:val="21"/>
    <w:qFormat/>
    <w:rsid w:val="00C04052"/>
    <w:rPr>
      <w:b/>
      <w:bCs/>
      <w:caps/>
      <w:color w:val="243F60" w:themeColor="accent1" w:themeShade="7F"/>
      <w:spacing w:val="10"/>
    </w:rPr>
  </w:style>
  <w:style w:type="character" w:styleId="ae">
    <w:name w:val="Subtle Reference"/>
    <w:uiPriority w:val="31"/>
    <w:qFormat/>
    <w:rsid w:val="00C04052"/>
    <w:rPr>
      <w:b/>
      <w:bCs/>
      <w:color w:val="4F81BD" w:themeColor="accent1"/>
    </w:rPr>
  </w:style>
  <w:style w:type="character" w:styleId="af">
    <w:name w:val="Intense Reference"/>
    <w:uiPriority w:val="32"/>
    <w:qFormat/>
    <w:rsid w:val="00C04052"/>
    <w:rPr>
      <w:b/>
      <w:bCs/>
      <w:i/>
      <w:iCs/>
      <w:caps/>
      <w:color w:val="4F81BD" w:themeColor="accent1"/>
    </w:rPr>
  </w:style>
  <w:style w:type="character" w:styleId="af0">
    <w:name w:val="Book Title"/>
    <w:uiPriority w:val="33"/>
    <w:qFormat/>
    <w:rsid w:val="00C04052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C04052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rsid w:val="00263865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200" w:after="200"/>
      <w:jc w:val="center"/>
    </w:pPr>
    <w:rPr>
      <w:rFonts w:asciiTheme="minorHAnsi" w:eastAsiaTheme="minorEastAsia" w:hAnsiTheme="minorHAnsi" w:cstheme="minorBidi"/>
      <w:kern w:val="0"/>
      <w:sz w:val="18"/>
      <w:szCs w:val="18"/>
      <w:lang w:eastAsia="en-US" w:bidi="en-US"/>
    </w:rPr>
  </w:style>
  <w:style w:type="character" w:customStyle="1" w:styleId="Char4">
    <w:name w:val="页眉 Char"/>
    <w:basedOn w:val="a0"/>
    <w:link w:val="af1"/>
    <w:uiPriority w:val="99"/>
    <w:semiHidden/>
    <w:rsid w:val="00263865"/>
    <w:rPr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263865"/>
    <w:pPr>
      <w:widowControl/>
      <w:tabs>
        <w:tab w:val="center" w:pos="4153"/>
        <w:tab w:val="right" w:pos="8306"/>
      </w:tabs>
      <w:snapToGrid w:val="0"/>
      <w:spacing w:before="200" w:after="200"/>
      <w:jc w:val="left"/>
    </w:pPr>
    <w:rPr>
      <w:rFonts w:asciiTheme="minorHAnsi" w:eastAsiaTheme="minorEastAsia" w:hAnsiTheme="minorHAnsi" w:cstheme="minorBidi"/>
      <w:kern w:val="0"/>
      <w:sz w:val="18"/>
      <w:szCs w:val="18"/>
      <w:lang w:eastAsia="en-US" w:bidi="en-US"/>
    </w:rPr>
  </w:style>
  <w:style w:type="character" w:customStyle="1" w:styleId="Char5">
    <w:name w:val="页脚 Char"/>
    <w:basedOn w:val="a0"/>
    <w:link w:val="af2"/>
    <w:uiPriority w:val="99"/>
    <w:semiHidden/>
    <w:rsid w:val="002638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491</Characters>
  <Application>Microsoft Office Word</Application>
  <DocSecurity>0</DocSecurity>
  <Lines>4</Lines>
  <Paragraphs>1</Paragraphs>
  <ScaleCrop>false</ScaleCrop>
  <Company>Sky123.Org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2019-12-31T09:47:00Z</dcterms:created>
  <dcterms:modified xsi:type="dcterms:W3CDTF">2019-12-31T09:47:00Z</dcterms:modified>
</cp:coreProperties>
</file>