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00" w:afterAutospacing="1"/>
        <w:jc w:val="center"/>
        <w:rPr>
          <w:rFonts w:hint="eastAsia" w:ascii="黑体" w:hAnsi="黑体" w:eastAsia="黑体" w:cs="宋体"/>
          <w:b/>
          <w:bCs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b/>
          <w:bCs/>
          <w:sz w:val="40"/>
          <w:szCs w:val="40"/>
        </w:rPr>
        <w:t>济宁医学院2022年度消防器械设备供应项目</w:t>
      </w:r>
      <w:r>
        <w:rPr>
          <w:rFonts w:hint="eastAsia" w:ascii="黑体" w:hAnsi="黑体" w:eastAsia="黑体" w:cs="宋体"/>
          <w:b/>
          <w:bCs/>
          <w:sz w:val="40"/>
          <w:szCs w:val="40"/>
          <w:lang w:eastAsia="zh-CN"/>
        </w:rPr>
        <w:t>（</w:t>
      </w:r>
      <w:r>
        <w:rPr>
          <w:rFonts w:hint="eastAsia" w:ascii="黑体" w:hAnsi="黑体" w:eastAsia="黑体" w:cs="宋体"/>
          <w:b/>
          <w:bCs/>
          <w:sz w:val="40"/>
          <w:szCs w:val="40"/>
          <w:lang w:val="en-US" w:eastAsia="zh-CN"/>
        </w:rPr>
        <w:t>二次</w:t>
      </w:r>
      <w:r>
        <w:rPr>
          <w:rFonts w:hint="eastAsia" w:ascii="黑体" w:hAnsi="黑体" w:eastAsia="黑体" w:cs="宋体"/>
          <w:b/>
          <w:bCs/>
          <w:sz w:val="40"/>
          <w:szCs w:val="40"/>
          <w:lang w:eastAsia="zh-CN"/>
        </w:rPr>
        <w:t>）</w:t>
      </w:r>
    </w:p>
    <w:p>
      <w:pPr>
        <w:pStyle w:val="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竞争性磋商公告</w:t>
      </w:r>
    </w:p>
    <w:p>
      <w:pPr>
        <w:adjustRightInd w:val="0"/>
        <w:spacing w:line="440" w:lineRule="exac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济宁医学院2022年度消防器械设备供应项目,经有关部门批准，现采用竞争性磋商的方式选择成交单位，</w:t>
      </w:r>
      <w:r>
        <w:rPr>
          <w:rFonts w:hint="eastAsia" w:ascii="仿宋" w:hAnsi="仿宋" w:eastAsia="仿宋" w:cs="仿宋"/>
          <w:kern w:val="0"/>
          <w:sz w:val="24"/>
        </w:rPr>
        <w:t>欢迎符合本次磋商文件要求，在中国境内注册的供应商前来磋商。有关事宜公告如下：</w:t>
      </w:r>
    </w:p>
    <w:p>
      <w:pPr>
        <w:pStyle w:val="6"/>
        <w:spacing w:line="440" w:lineRule="exact"/>
        <w:rPr>
          <w:rFonts w:ascii="仿宋" w:hAnsi="仿宋" w:eastAsia="仿宋" w:cs="仿宋"/>
          <w:b/>
          <w:bCs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一、项目基本信息</w:t>
      </w:r>
      <w:bookmarkStart w:id="1" w:name="_GoBack"/>
      <w:bookmarkEnd w:id="1"/>
    </w:p>
    <w:p>
      <w:pPr>
        <w:pStyle w:val="6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1、项目名称：济宁医学院2022年度消防器械设备供应项目</w:t>
      </w:r>
    </w:p>
    <w:p>
      <w:pPr>
        <w:pStyle w:val="6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2、项目编号：JYKL-2021-1205</w:t>
      </w:r>
    </w:p>
    <w:p>
      <w:pPr>
        <w:pStyle w:val="6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3、项目说明：</w:t>
      </w:r>
      <w:bookmarkStart w:id="0" w:name="OLE_LINK8"/>
      <w:r>
        <w:rPr>
          <w:rFonts w:hint="eastAsia" w:ascii="仿宋" w:hAnsi="仿宋" w:eastAsia="仿宋" w:cs="仿宋"/>
        </w:rPr>
        <w:t>济宁医学院2022年度消防器械</w:t>
      </w:r>
      <w:r>
        <w:rPr>
          <w:rFonts w:hint="eastAsia" w:ascii="仿宋" w:hAnsi="仿宋" w:eastAsia="仿宋" w:cs="仿宋"/>
          <w:highlight w:val="none"/>
        </w:rPr>
        <w:t>设备供应项目，</w:t>
      </w:r>
      <w:r>
        <w:rPr>
          <w:rFonts w:hint="eastAsia" w:ascii="仿宋" w:hAnsi="仿宋" w:eastAsia="仿宋" w:cs="仿宋"/>
          <w:szCs w:val="32"/>
          <w:highlight w:val="none"/>
        </w:rPr>
        <w:t>本次采购选定2家供应商，供货时执行各成交供应商各自中标价格，采购人使用部门有权根据自身工作需要及供应商供货情况，在各成交供应商中自由选择采购，各成交供应商之间自由竞争，采购人不对成交供应商的供货量提供任何形式的保证。</w:t>
      </w:r>
      <w:r>
        <w:rPr>
          <w:rFonts w:hint="eastAsia" w:ascii="仿宋" w:hAnsi="仿宋" w:eastAsia="仿宋" w:cs="仿宋"/>
          <w:highlight w:val="none"/>
        </w:rPr>
        <w:t>采购内容</w:t>
      </w:r>
      <w:r>
        <w:rPr>
          <w:rFonts w:hint="eastAsia" w:ascii="仿宋" w:hAnsi="仿宋" w:eastAsia="仿宋" w:cs="仿宋"/>
        </w:rPr>
        <w:t>详见第四部分项目说明。</w:t>
      </w:r>
    </w:p>
    <w:p>
      <w:pPr>
        <w:pStyle w:val="6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4、采购人：济宁医学院</w:t>
      </w:r>
    </w:p>
    <w:p>
      <w:pPr>
        <w:pStyle w:val="6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5、采购代理机构：昆仑项目管理（山东）有限公司</w:t>
      </w:r>
    </w:p>
    <w:p>
      <w:pPr>
        <w:pStyle w:val="6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6、包组划分：1个包</w:t>
      </w:r>
      <w:bookmarkEnd w:id="0"/>
    </w:p>
    <w:p>
      <w:pPr>
        <w:pStyle w:val="6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7、资金来源：财政资金</w:t>
      </w:r>
    </w:p>
    <w:p>
      <w:pPr>
        <w:pStyle w:val="6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8、预算金额：约15万元/年，根据实际供货量据实结算。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二、供应商资格要求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1、在中国境内注册，符合《中华人民共和国政府采购法》第22条之规定；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2、供应商具备有效的营业执照；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3、一个供应商只能提交一个响应文件。如果供应商之间存在下列互为关联关系（国有控股公司除外）的情形之一的，不得同时参加本项目报价：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(1)法定代表人为同一人的两个及两个以上法人；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(2)母公司、直接或间接持股50%及以上的被投资公司；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(3)均为同一家母公司直接或间接持股50%及以上的被投资公司；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4、截止到磋商当日，供应商（含法定代表人）未被各地人民法院、税务等国家行政机关列入失信名单或诚信黑榜（供应商不必提供证明）；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5、供应商近三年存在行贿犯罪记录的按有关规定处理；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6、公开报价之日起前三年内无不良信用记录（通过“信用中国”及“中国政府采购网”等查询）；</w:t>
      </w:r>
    </w:p>
    <w:p>
      <w:pPr>
        <w:pStyle w:val="6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Cs w:val="24"/>
        </w:rPr>
        <w:t>7、本项目不接受联合体磋商。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1、报名时间：2021年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29</w:t>
      </w:r>
      <w:r>
        <w:rPr>
          <w:rFonts w:hint="eastAsia" w:ascii="仿宋" w:hAnsi="仿宋" w:eastAsia="仿宋" w:cs="仿宋"/>
          <w:sz w:val="24"/>
        </w:rPr>
        <w:t>日-202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17：00</w:t>
      </w:r>
      <w:r>
        <w:rPr>
          <w:rFonts w:hint="eastAsia" w:ascii="仿宋" w:hAnsi="仿宋" w:eastAsia="仿宋" w:cs="仿宋"/>
          <w:sz w:val="24"/>
        </w:rPr>
        <w:t>（北京时间）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报名方式：供应商将营业执照、授权委托书及被授权人身份证及标书费转账凭证扫描件打包（以项目编号+公司名称命名）发送至kunlun006@126.com。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3、采购文件售价400元/份，报名时交纳，售后不退。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13:30-14:00</w:t>
      </w:r>
      <w:r>
        <w:rPr>
          <w:rFonts w:hint="eastAsia" w:ascii="仿宋" w:hAnsi="仿宋" w:eastAsia="仿宋" w:cs="仿宋"/>
          <w:sz w:val="24"/>
        </w:rPr>
        <w:t>分（北京时间）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地点：济宁医学院太白湖校区图文信息楼639室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五、磋商会议时间及地点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14:00</w:t>
      </w:r>
      <w:r>
        <w:rPr>
          <w:rFonts w:hint="eastAsia" w:ascii="仿宋" w:hAnsi="仿宋" w:eastAsia="仿宋" w:cs="仿宋"/>
          <w:sz w:val="24"/>
        </w:rPr>
        <w:t>分（北京时间）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地点：济宁医学院太白湖校区图文信息楼639室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b/>
          <w:sz w:val="24"/>
        </w:rPr>
        <w:t>六、未尽事宜或须澄清的内容请联系采购人或采购代理机构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采购人：济宁医学院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</w:t>
      </w:r>
      <w:r>
        <w:rPr>
          <w:rFonts w:hint="eastAsia" w:ascii="仿宋" w:hAnsi="仿宋" w:eastAsia="仿宋" w:cs="仿宋"/>
          <w:sz w:val="24"/>
          <w:lang w:val="en-US" w:eastAsia="zh-CN"/>
        </w:rPr>
        <w:t>白</w:t>
      </w:r>
      <w:r>
        <w:rPr>
          <w:rFonts w:hint="eastAsia" w:ascii="仿宋" w:hAnsi="仿宋" w:eastAsia="仿宋" w:cs="仿宋"/>
          <w:sz w:val="24"/>
        </w:rPr>
        <w:t>老师   电话：0537-3616133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采购代理机构：昆仑项目管理（山东）有限公司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联系人：孙越  贺红   电话：0537-2616518  15020772060  18660726518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047B2"/>
    <w:rsid w:val="3170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00" w:lineRule="exact"/>
      <w:ind w:firstLine="442" w:firstLineChars="200"/>
    </w:pPr>
    <w:rPr>
      <w:kern w:val="0"/>
      <w:sz w:val="24"/>
      <w:szCs w:val="20"/>
    </w:rPr>
  </w:style>
  <w:style w:type="paragraph" w:customStyle="1" w:styleId="6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2021-12-29T03:01:00Z</dcterms:created>
  <dc:creator>寶賀。</dc:creator>
  <cp:lastModifiedBy>寶賀。</cp:lastModifiedBy>
  <dcterms:modified xsi:type="dcterms:W3CDTF">2021-12-29T03:02:52Z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67DF8AB5F674451AACFF4DD757D6D7C1</vt:lpwstr>
  </property>
</Properties>
</file>