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E2" w:rsidRDefault="00C365E2" w:rsidP="00C365E2">
      <w:pPr>
        <w:pStyle w:val="7"/>
        <w:spacing w:line="360" w:lineRule="auto"/>
        <w:rPr>
          <w:rFonts w:ascii="宋体" w:eastAsia="宋体" w:hAnsi="宋体" w:cs="宋体" w:hint="eastAsia"/>
          <w:b/>
          <w:sz w:val="36"/>
          <w:szCs w:val="36"/>
        </w:rPr>
      </w:pPr>
      <w:bookmarkStart w:id="0" w:name="_Toc416773272"/>
      <w:r>
        <w:rPr>
          <w:rFonts w:ascii="宋体" w:eastAsia="宋体" w:hAnsi="宋体" w:cs="宋体" w:hint="eastAsia"/>
          <w:b/>
          <w:sz w:val="36"/>
          <w:szCs w:val="36"/>
        </w:rPr>
        <w:t>第一部分  竞争性磋商</w:t>
      </w:r>
      <w:bookmarkEnd w:id="0"/>
      <w:r>
        <w:rPr>
          <w:rFonts w:ascii="宋体" w:eastAsia="宋体" w:hAnsi="宋体" w:cs="宋体" w:hint="eastAsia"/>
          <w:b/>
          <w:sz w:val="36"/>
          <w:szCs w:val="36"/>
        </w:rPr>
        <w:t>公告</w:t>
      </w:r>
    </w:p>
    <w:p w:rsidR="00C365E2" w:rsidRDefault="00C365E2" w:rsidP="00C365E2">
      <w:pPr>
        <w:pStyle w:val="a5"/>
        <w:spacing w:line="480" w:lineRule="exact"/>
        <w:ind w:firstLineChars="200" w:firstLine="480"/>
        <w:rPr>
          <w:rFonts w:hAnsi="宋体" w:cs="宋体" w:hint="eastAsia"/>
        </w:rPr>
      </w:pPr>
      <w:r>
        <w:rPr>
          <w:rFonts w:hAnsi="宋体" w:cs="宋体" w:hint="eastAsia"/>
        </w:rPr>
        <w:t>山东衡天咨询有限公司受济宁医学院的委托，就济宁医学院连锁超市对外经营服务采购项目以竞争性磋商的方式进行采购，欢迎符合相应资格的单位前来报价、响应。</w:t>
      </w:r>
    </w:p>
    <w:p w:rsidR="00C365E2" w:rsidRDefault="00C365E2" w:rsidP="00C365E2">
      <w:pPr>
        <w:pStyle w:val="a5"/>
        <w:spacing w:line="480" w:lineRule="exact"/>
        <w:ind w:firstLine="480"/>
        <w:rPr>
          <w:rFonts w:hAnsi="宋体" w:cs="宋体" w:hint="eastAsia"/>
        </w:rPr>
      </w:pPr>
      <w:r>
        <w:rPr>
          <w:rFonts w:hAnsi="宋体" w:cs="宋体" w:hint="eastAsia"/>
        </w:rPr>
        <w:t>一、采购人名称：济宁医学院</w:t>
      </w:r>
    </w:p>
    <w:p w:rsidR="00C365E2" w:rsidRDefault="00C365E2" w:rsidP="00C365E2">
      <w:pPr>
        <w:pStyle w:val="a5"/>
        <w:spacing w:line="480" w:lineRule="exact"/>
        <w:ind w:firstLine="480"/>
        <w:rPr>
          <w:rFonts w:hAnsi="宋体" w:cs="宋体" w:hint="eastAsia"/>
        </w:rPr>
      </w:pPr>
      <w:r>
        <w:rPr>
          <w:rFonts w:hAnsi="宋体" w:cs="宋体" w:hint="eastAsia"/>
        </w:rPr>
        <w:t xml:space="preserve">    地址：济宁市太白湖新区荷花路16号</w:t>
      </w:r>
    </w:p>
    <w:p w:rsidR="00C365E2" w:rsidRDefault="00C365E2" w:rsidP="00C365E2">
      <w:pPr>
        <w:pStyle w:val="a5"/>
        <w:spacing w:line="480" w:lineRule="exact"/>
        <w:ind w:firstLineChars="200" w:firstLine="480"/>
        <w:rPr>
          <w:rFonts w:hAnsi="宋体" w:cs="宋体" w:hint="eastAsia"/>
        </w:rPr>
      </w:pPr>
      <w:r>
        <w:rPr>
          <w:rFonts w:hAnsi="宋体" w:cs="宋体" w:hint="eastAsia"/>
        </w:rPr>
        <w:t>二、采购代理机构名称：山东衡天咨询有限公司</w:t>
      </w:r>
    </w:p>
    <w:p w:rsidR="00C365E2" w:rsidRDefault="00C365E2" w:rsidP="00C365E2">
      <w:pPr>
        <w:spacing w:line="480" w:lineRule="exact"/>
        <w:ind w:firstLineChars="400" w:firstLine="960"/>
        <w:rPr>
          <w:rFonts w:ascii="宋体" w:hAnsi="宋体" w:cs="宋体" w:hint="eastAsia"/>
          <w:sz w:val="24"/>
        </w:rPr>
      </w:pPr>
      <w:r>
        <w:rPr>
          <w:rFonts w:ascii="宋体" w:hAnsi="宋体" w:cs="宋体" w:hint="eastAsia"/>
          <w:sz w:val="24"/>
        </w:rPr>
        <w:t>采购代理机构地址：济宁市任城区翠都国际A座22楼</w:t>
      </w:r>
    </w:p>
    <w:p w:rsidR="00C365E2" w:rsidRDefault="00C365E2" w:rsidP="00C365E2">
      <w:pPr>
        <w:pStyle w:val="a5"/>
        <w:spacing w:line="480" w:lineRule="exact"/>
        <w:ind w:firstLineChars="200" w:firstLine="480"/>
        <w:rPr>
          <w:rFonts w:hAnsi="宋体" w:cs="宋体" w:hint="eastAsia"/>
        </w:rPr>
      </w:pPr>
      <w:r>
        <w:rPr>
          <w:rFonts w:hAnsi="宋体" w:cs="宋体" w:hint="eastAsia"/>
        </w:rPr>
        <w:t>项目名称：济宁医学院连锁超市对外经营服务采购项目</w:t>
      </w:r>
    </w:p>
    <w:p w:rsidR="00C365E2" w:rsidRDefault="00C365E2" w:rsidP="00C365E2">
      <w:pPr>
        <w:pStyle w:val="a5"/>
        <w:spacing w:line="480" w:lineRule="exact"/>
        <w:ind w:firstLineChars="200" w:firstLine="480"/>
        <w:rPr>
          <w:rFonts w:hAnsi="宋体" w:cs="宋体" w:hint="eastAsia"/>
        </w:rPr>
      </w:pPr>
      <w:r>
        <w:rPr>
          <w:rFonts w:hAnsi="宋体" w:cs="宋体" w:hint="eastAsia"/>
        </w:rPr>
        <w:t xml:space="preserve">四、项目编号： </w:t>
      </w:r>
    </w:p>
    <w:p w:rsidR="00C365E2" w:rsidRPr="00D01D00" w:rsidRDefault="00C365E2" w:rsidP="00C365E2">
      <w:pPr>
        <w:pStyle w:val="a5"/>
        <w:spacing w:line="480" w:lineRule="exact"/>
        <w:ind w:firstLineChars="200" w:firstLine="480"/>
        <w:rPr>
          <w:rFonts w:hAnsi="宋体" w:cs="宋体" w:hint="eastAsia"/>
        </w:rPr>
      </w:pPr>
      <w:r>
        <w:rPr>
          <w:rFonts w:hAnsi="宋体" w:cs="宋体" w:hint="eastAsia"/>
        </w:rPr>
        <w:t>五、项目说明：济宁医学院连锁超市对外经营服务采购，</w:t>
      </w:r>
      <w:r w:rsidRPr="00D01D00">
        <w:rPr>
          <w:rFonts w:hAnsi="宋体" w:cs="宋体" w:hint="eastAsia"/>
        </w:rPr>
        <w:t>太白湖新区荷花路16号，约10000余名师生。</w:t>
      </w:r>
      <w:r>
        <w:rPr>
          <w:rFonts w:hAnsi="宋体" w:cs="宋体" w:hint="eastAsia"/>
        </w:rPr>
        <w:t>面积约380平方米。</w:t>
      </w:r>
    </w:p>
    <w:p w:rsidR="00C365E2" w:rsidRDefault="00C365E2" w:rsidP="00C365E2">
      <w:pPr>
        <w:pStyle w:val="a5"/>
        <w:spacing w:line="480" w:lineRule="exact"/>
        <w:ind w:firstLineChars="200" w:firstLine="480"/>
        <w:rPr>
          <w:rFonts w:hAnsi="宋体" w:cs="宋体" w:hint="eastAsia"/>
        </w:rPr>
      </w:pPr>
      <w:r>
        <w:rPr>
          <w:rFonts w:hAnsi="宋体" w:cs="宋体" w:hint="eastAsia"/>
        </w:rPr>
        <w:t>采购内容详见第三</w:t>
      </w:r>
      <w:proofErr w:type="gramStart"/>
      <w:r>
        <w:rPr>
          <w:rFonts w:hAnsi="宋体" w:cs="宋体" w:hint="eastAsia"/>
        </w:rPr>
        <w:t>章项目</w:t>
      </w:r>
      <w:proofErr w:type="gramEnd"/>
      <w:r>
        <w:rPr>
          <w:rFonts w:hAnsi="宋体" w:cs="宋体" w:hint="eastAsia"/>
        </w:rPr>
        <w:t>说明。</w:t>
      </w:r>
    </w:p>
    <w:p w:rsidR="00C365E2" w:rsidRPr="00D912AC" w:rsidRDefault="00C365E2" w:rsidP="00C365E2">
      <w:pPr>
        <w:pStyle w:val="a5"/>
        <w:spacing w:line="480" w:lineRule="exact"/>
        <w:ind w:firstLineChars="200" w:firstLine="480"/>
        <w:rPr>
          <w:rFonts w:hAnsi="宋体" w:cs="宋体" w:hint="eastAsia"/>
          <w:b/>
          <w:shd w:val="pct15" w:color="auto" w:fill="FFFFFF"/>
        </w:rPr>
      </w:pPr>
      <w:r w:rsidRPr="00D912AC">
        <w:rPr>
          <w:rFonts w:hAnsi="宋体" w:cs="宋体" w:hint="eastAsia"/>
          <w:shd w:val="pct15" w:color="auto" w:fill="FFFFFF"/>
        </w:rPr>
        <w:t>六、采购项目预算：</w:t>
      </w:r>
      <w:r w:rsidRPr="00D912AC">
        <w:rPr>
          <w:rFonts w:hint="eastAsia"/>
          <w:b/>
          <w:shd w:val="pct15" w:color="auto" w:fill="FFFFFF"/>
        </w:rPr>
        <w:t>年租赁费不得低于：</w:t>
      </w:r>
      <w:r w:rsidRPr="00D912AC">
        <w:rPr>
          <w:rFonts w:hint="eastAsia"/>
          <w:b/>
          <w:u w:val="single"/>
          <w:shd w:val="pct15" w:color="auto" w:fill="FFFFFF"/>
        </w:rPr>
        <w:t xml:space="preserve"> </w:t>
      </w:r>
      <w:r w:rsidR="00B337EE">
        <w:rPr>
          <w:rFonts w:hint="eastAsia"/>
          <w:b/>
          <w:u w:val="single"/>
          <w:shd w:val="pct15" w:color="auto" w:fill="FFFFFF"/>
        </w:rPr>
        <w:t>人民币760000.00元</w:t>
      </w:r>
      <w:r w:rsidRPr="00D912AC">
        <w:rPr>
          <w:rFonts w:hint="eastAsia"/>
          <w:b/>
          <w:u w:val="single"/>
          <w:shd w:val="pct15" w:color="auto" w:fill="FFFFFF"/>
        </w:rPr>
        <w:t xml:space="preserve"> </w:t>
      </w:r>
    </w:p>
    <w:p w:rsidR="00C365E2" w:rsidRDefault="00C365E2" w:rsidP="00C365E2">
      <w:pPr>
        <w:autoSpaceDE w:val="0"/>
        <w:autoSpaceDN w:val="0"/>
        <w:spacing w:line="480" w:lineRule="exact"/>
        <w:ind w:firstLineChars="200" w:firstLine="480"/>
        <w:rPr>
          <w:rFonts w:ascii="宋体" w:hAnsi="宋体" w:cs="宋体" w:hint="eastAsia"/>
          <w:sz w:val="24"/>
        </w:rPr>
      </w:pPr>
      <w:r>
        <w:rPr>
          <w:rFonts w:ascii="宋体" w:hAnsi="宋体" w:cs="宋体" w:hint="eastAsia"/>
          <w:sz w:val="24"/>
        </w:rPr>
        <w:t>七、供应商资格要求：</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1、供应商</w:t>
      </w:r>
      <w:r w:rsidRPr="00B75640">
        <w:rPr>
          <w:rFonts w:ascii="宋体" w:hAnsi="宋体" w:cs="宋体" w:hint="eastAsia"/>
          <w:sz w:val="24"/>
        </w:rPr>
        <w:t>应具备独立企业法人资格，</w:t>
      </w:r>
      <w:r>
        <w:rPr>
          <w:rFonts w:ascii="宋体" w:hAnsi="宋体" w:cs="宋体" w:hint="eastAsia"/>
          <w:sz w:val="24"/>
        </w:rPr>
        <w:t>国内大型</w:t>
      </w:r>
      <w:r w:rsidR="004709D8">
        <w:rPr>
          <w:rFonts w:ascii="宋体" w:hAnsi="宋体" w:cs="宋体" w:hint="eastAsia"/>
          <w:sz w:val="24"/>
        </w:rPr>
        <w:t>连锁</w:t>
      </w:r>
      <w:bookmarkStart w:id="1" w:name="_GoBack"/>
      <w:bookmarkEnd w:id="1"/>
      <w:r>
        <w:rPr>
          <w:rFonts w:ascii="宋体" w:hAnsi="宋体" w:cs="宋体" w:hint="eastAsia"/>
          <w:sz w:val="24"/>
        </w:rPr>
        <w:t>超市，现经营面积不低于2000平米</w:t>
      </w:r>
      <w:r w:rsidRPr="00B75640">
        <w:rPr>
          <w:rFonts w:ascii="宋体" w:hAnsi="宋体" w:cs="宋体" w:hint="eastAsia"/>
          <w:sz w:val="24"/>
        </w:rPr>
        <w:t>。</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2、供应商</w:t>
      </w:r>
      <w:r w:rsidRPr="00B75640">
        <w:rPr>
          <w:rFonts w:ascii="宋体" w:hAnsi="宋体" w:cs="宋体" w:hint="eastAsia"/>
          <w:sz w:val="24"/>
        </w:rPr>
        <w:t>须具有国家规定的以下有效证照：经年检合格的《工商营业执照》、《食品安全流通许可证》、《税务登记证》，并提供相关的复印件。</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3、供应商</w:t>
      </w:r>
      <w:r w:rsidRPr="00B75640">
        <w:rPr>
          <w:rFonts w:ascii="宋体" w:hAnsi="宋体" w:cs="宋体" w:hint="eastAsia"/>
          <w:sz w:val="24"/>
        </w:rPr>
        <w:t>须实行统一管理、统一采购、统一配送、统一价格、统一核算和统一形象。</w:t>
      </w:r>
    </w:p>
    <w:p w:rsidR="00C365E2" w:rsidRPr="00B75640"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4、</w:t>
      </w:r>
      <w:r w:rsidRPr="00B75640">
        <w:rPr>
          <w:rFonts w:ascii="宋体" w:hAnsi="宋体" w:cs="宋体" w:hint="eastAsia"/>
          <w:sz w:val="24"/>
        </w:rPr>
        <w:t>本项目采用直营店模式经营，不得采取加盟、转包、分包的形式，直营店法定代表人必须与本地区其他直营超市的法定代表人一致。</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 xml:space="preserve">3、参加政府采购活动前三年内，在经营活动中没有重大违法记录； </w:t>
      </w:r>
    </w:p>
    <w:p w:rsidR="00C365E2" w:rsidRDefault="00C365E2" w:rsidP="00C365E2">
      <w:pPr>
        <w:spacing w:line="500" w:lineRule="exact"/>
        <w:rPr>
          <w:rFonts w:ascii="宋体" w:hAnsi="宋体" w:cs="宋体" w:hint="eastAsia"/>
          <w:sz w:val="24"/>
        </w:rPr>
      </w:pPr>
      <w:r>
        <w:rPr>
          <w:rFonts w:ascii="宋体" w:hAnsi="宋体" w:cs="宋体" w:hint="eastAsia"/>
          <w:sz w:val="24"/>
        </w:rPr>
        <w:t xml:space="preserve">    4、提供的资格、资质文件和业绩情况</w:t>
      </w:r>
      <w:proofErr w:type="gramStart"/>
      <w:r>
        <w:rPr>
          <w:rFonts w:ascii="宋体" w:hAnsi="宋体" w:cs="宋体" w:hint="eastAsia"/>
          <w:sz w:val="24"/>
        </w:rPr>
        <w:t>均真实</w:t>
      </w:r>
      <w:proofErr w:type="gramEnd"/>
      <w:r>
        <w:rPr>
          <w:rFonts w:ascii="宋体" w:hAnsi="宋体" w:cs="宋体" w:hint="eastAsia"/>
          <w:sz w:val="24"/>
        </w:rPr>
        <w:t>有效，具有良好的商业信誉；</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5、资格审查方式：资格后审；</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6、法律、行政法规规定的其他条件；</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7、遵守《中华人民共和国政府采购法》及相关法律、法规和规章；</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lastRenderedPageBreak/>
        <w:t>8、本项目不接受联合体投标。</w:t>
      </w:r>
    </w:p>
    <w:p w:rsidR="00C365E2" w:rsidRDefault="00C365E2" w:rsidP="00C365E2">
      <w:pPr>
        <w:spacing w:line="480" w:lineRule="exact"/>
        <w:ind w:firstLineChars="200" w:firstLine="480"/>
        <w:rPr>
          <w:rFonts w:ascii="宋体" w:hAnsi="宋体" w:cs="宋体" w:hint="eastAsia"/>
          <w:sz w:val="24"/>
        </w:rPr>
      </w:pPr>
      <w:r>
        <w:rPr>
          <w:rFonts w:ascii="宋体" w:hAnsi="宋体" w:cs="宋体" w:hint="eastAsia"/>
          <w:sz w:val="24"/>
        </w:rPr>
        <w:t>八、竞争性磋商文件发售时间、地点、费用：</w:t>
      </w:r>
    </w:p>
    <w:p w:rsidR="00C365E2" w:rsidRDefault="00C365E2" w:rsidP="00C365E2">
      <w:pPr>
        <w:spacing w:line="480" w:lineRule="exact"/>
        <w:ind w:firstLineChars="225" w:firstLine="540"/>
        <w:rPr>
          <w:rFonts w:ascii="宋体" w:hAnsi="宋体" w:cs="宋体" w:hint="eastAsia"/>
          <w:sz w:val="24"/>
        </w:rPr>
      </w:pPr>
      <w:r>
        <w:rPr>
          <w:rFonts w:ascii="宋体" w:hAnsi="宋体" w:cs="宋体" w:hint="eastAsia"/>
          <w:sz w:val="24"/>
        </w:rPr>
        <w:t>时间：2016年 月 日至2016年 月 日每日8:30-11:30</w:t>
      </w:r>
      <w:proofErr w:type="gramStart"/>
      <w:r>
        <w:rPr>
          <w:rFonts w:ascii="宋体" w:hAnsi="宋体" w:cs="宋体" w:hint="eastAsia"/>
          <w:sz w:val="24"/>
        </w:rPr>
        <w:t>,14:00</w:t>
      </w:r>
      <w:proofErr w:type="gramEnd"/>
      <w:r>
        <w:rPr>
          <w:rFonts w:ascii="宋体" w:hAnsi="宋体" w:cs="宋体" w:hint="eastAsia"/>
          <w:sz w:val="24"/>
        </w:rPr>
        <w:t>-17:00</w:t>
      </w:r>
    </w:p>
    <w:p w:rsidR="00C365E2" w:rsidRDefault="00C365E2" w:rsidP="00C365E2">
      <w:pPr>
        <w:spacing w:line="480" w:lineRule="exact"/>
        <w:ind w:firstLineChars="225" w:firstLine="540"/>
        <w:rPr>
          <w:rFonts w:ascii="宋体" w:hAnsi="宋体" w:cs="宋体" w:hint="eastAsia"/>
          <w:sz w:val="24"/>
        </w:rPr>
      </w:pPr>
      <w:r>
        <w:rPr>
          <w:rFonts w:ascii="宋体" w:hAnsi="宋体" w:cs="宋体" w:hint="eastAsia"/>
          <w:sz w:val="24"/>
        </w:rPr>
        <w:t xml:space="preserve">(北京时间，节假日除外) </w:t>
      </w:r>
    </w:p>
    <w:p w:rsidR="00C365E2" w:rsidRDefault="00C365E2" w:rsidP="00C365E2">
      <w:pPr>
        <w:spacing w:line="480" w:lineRule="exact"/>
        <w:ind w:firstLineChars="225" w:firstLine="540"/>
        <w:rPr>
          <w:rFonts w:ascii="宋体" w:hAnsi="宋体" w:cs="宋体" w:hint="eastAsia"/>
          <w:sz w:val="24"/>
        </w:rPr>
      </w:pPr>
      <w:r>
        <w:rPr>
          <w:rFonts w:ascii="宋体" w:hAnsi="宋体" w:cs="宋体" w:hint="eastAsia"/>
          <w:sz w:val="24"/>
        </w:rPr>
        <w:t>地点：济宁市任城区翠都国际A座22楼会议室</w:t>
      </w:r>
    </w:p>
    <w:p w:rsidR="00C365E2" w:rsidRDefault="00C365E2" w:rsidP="00C365E2">
      <w:pPr>
        <w:spacing w:line="480" w:lineRule="exact"/>
        <w:ind w:firstLineChars="225" w:firstLine="540"/>
        <w:rPr>
          <w:rFonts w:ascii="宋体" w:hAnsi="宋体" w:cs="宋体" w:hint="eastAsia"/>
          <w:sz w:val="24"/>
        </w:rPr>
      </w:pPr>
      <w:r>
        <w:rPr>
          <w:rFonts w:ascii="宋体" w:hAnsi="宋体" w:cs="宋体" w:hint="eastAsia"/>
          <w:sz w:val="24"/>
        </w:rPr>
        <w:t>竞争性磋商文件费用：</w:t>
      </w:r>
      <w:r>
        <w:rPr>
          <w:rFonts w:ascii="宋体" w:hAnsi="宋体" w:cs="宋体" w:hint="eastAsia"/>
          <w:sz w:val="24"/>
          <w:u w:val="single"/>
        </w:rPr>
        <w:t xml:space="preserve">200元/份 </w:t>
      </w:r>
      <w:r>
        <w:rPr>
          <w:rFonts w:ascii="宋体" w:hAnsi="宋体" w:cs="宋体" w:hint="eastAsia"/>
          <w:sz w:val="24"/>
        </w:rPr>
        <w:t>，文件售出不退。</w:t>
      </w:r>
    </w:p>
    <w:p w:rsidR="00C365E2" w:rsidRDefault="00C365E2" w:rsidP="00C365E2">
      <w:pPr>
        <w:spacing w:line="480" w:lineRule="exact"/>
        <w:ind w:firstLineChars="150" w:firstLine="360"/>
        <w:rPr>
          <w:rFonts w:hint="eastAsia"/>
          <w:sz w:val="24"/>
        </w:rPr>
      </w:pPr>
      <w:r>
        <w:rPr>
          <w:rFonts w:hint="eastAsia"/>
          <w:sz w:val="24"/>
        </w:rPr>
        <w:t>购买文件方式：携带营业执照副本、税务登记证、组织机构代码证</w:t>
      </w:r>
      <w:r>
        <w:rPr>
          <w:rFonts w:hint="eastAsia"/>
          <w:sz w:val="24"/>
        </w:rPr>
        <w:t xml:space="preserve"> (</w:t>
      </w:r>
      <w:r>
        <w:rPr>
          <w:rFonts w:hint="eastAsia"/>
          <w:sz w:val="24"/>
        </w:rPr>
        <w:t>三证合一的仅需提供营业执照）、</w:t>
      </w:r>
      <w:r w:rsidRPr="00D01D00">
        <w:rPr>
          <w:rFonts w:ascii="宋体" w:hAnsi="宋体" w:cs="宋体" w:hint="eastAsia"/>
          <w:sz w:val="24"/>
        </w:rPr>
        <w:t>食品流通许可证</w:t>
      </w:r>
      <w:r>
        <w:rPr>
          <w:rFonts w:ascii="宋体" w:hAnsi="宋体" w:cs="宋体" w:hint="eastAsia"/>
          <w:sz w:val="24"/>
        </w:rPr>
        <w:t>等</w:t>
      </w:r>
      <w:r>
        <w:rPr>
          <w:rFonts w:hint="eastAsia"/>
          <w:sz w:val="24"/>
        </w:rPr>
        <w:t>证件复印件加盖公章资料一套，法定代表人资格证明书或法定代表人授权委托书原件（必须附身份证复印件）购买竞争性磋商文件</w:t>
      </w:r>
      <w:r>
        <w:rPr>
          <w:rFonts w:hint="eastAsia"/>
          <w:sz w:val="24"/>
        </w:rPr>
        <w:t>,</w:t>
      </w:r>
      <w:r>
        <w:rPr>
          <w:rFonts w:hint="eastAsia"/>
          <w:sz w:val="24"/>
        </w:rPr>
        <w:t>竞争性磋商文件售出不退。</w:t>
      </w:r>
    </w:p>
    <w:p w:rsidR="00C365E2" w:rsidRDefault="00C365E2" w:rsidP="00C365E2">
      <w:pPr>
        <w:spacing w:line="480" w:lineRule="exact"/>
        <w:ind w:right="150" w:firstLineChars="150" w:firstLine="360"/>
        <w:rPr>
          <w:rFonts w:hint="eastAsia"/>
          <w:sz w:val="24"/>
        </w:rPr>
      </w:pPr>
      <w:r>
        <w:rPr>
          <w:rFonts w:hint="eastAsia"/>
          <w:sz w:val="24"/>
        </w:rPr>
        <w:t>九、提交响应文件时间地点：</w:t>
      </w:r>
      <w:r>
        <w:rPr>
          <w:rFonts w:hint="eastAsia"/>
          <w:sz w:val="24"/>
        </w:rPr>
        <w:t xml:space="preserve"> </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时间：2016年 月 日下午14:00－2016年 月 日下午14:30（北京时间）</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地点：济宁市任城区翠都国际A座22楼会议室</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逾期提交或所提交的报价文件不符合规定，恕不接受。</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 xml:space="preserve">十、开启时间、地点： </w:t>
      </w:r>
    </w:p>
    <w:p w:rsidR="00C365E2" w:rsidRDefault="00C365E2" w:rsidP="00C365E2">
      <w:pPr>
        <w:spacing w:line="480" w:lineRule="exact"/>
        <w:ind w:right="150" w:firstLineChars="150" w:firstLine="360"/>
        <w:rPr>
          <w:rFonts w:ascii="宋体" w:hAnsi="宋体" w:cs="宋体" w:hint="eastAsia"/>
          <w:sz w:val="24"/>
          <w:u w:val="single"/>
        </w:rPr>
      </w:pPr>
      <w:r>
        <w:rPr>
          <w:rFonts w:ascii="宋体" w:hAnsi="宋体" w:cs="宋体" w:hint="eastAsia"/>
          <w:sz w:val="24"/>
        </w:rPr>
        <w:t>时间：</w:t>
      </w:r>
      <w:r>
        <w:rPr>
          <w:rFonts w:ascii="宋体" w:hAnsi="宋体" w:cs="宋体" w:hint="eastAsia"/>
          <w:sz w:val="24"/>
          <w:u w:val="single"/>
        </w:rPr>
        <w:t>2016年 月 日下午14:30时（北京时间）</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地点：济宁市任城区翠都国际A座22楼会议室</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十一、若有疑问或须澄清的内容请联系采购代理机构。</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联 系 人：刘辰雪、孙越</w:t>
      </w:r>
    </w:p>
    <w:p w:rsidR="00C365E2" w:rsidRDefault="00C365E2" w:rsidP="00C365E2">
      <w:pPr>
        <w:spacing w:line="480" w:lineRule="exact"/>
        <w:ind w:right="150" w:firstLineChars="150" w:firstLine="360"/>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0537-2489666</w:t>
      </w:r>
    </w:p>
    <w:p w:rsidR="00C365E2" w:rsidRDefault="00C365E2" w:rsidP="00C365E2">
      <w:pPr>
        <w:spacing w:line="480" w:lineRule="exact"/>
        <w:ind w:right="150" w:firstLineChars="400" w:firstLine="960"/>
        <w:rPr>
          <w:rFonts w:ascii="宋体" w:hAnsi="宋体" w:cs="宋体" w:hint="eastAsia"/>
          <w:sz w:val="24"/>
        </w:rPr>
      </w:pPr>
    </w:p>
    <w:p w:rsidR="00432E4F" w:rsidRPr="00C365E2" w:rsidRDefault="00C365E2" w:rsidP="00C365E2">
      <w:pPr>
        <w:spacing w:line="480" w:lineRule="exact"/>
        <w:ind w:right="150" w:firstLineChars="1650" w:firstLine="3960"/>
        <w:rPr>
          <w:rFonts w:ascii="宋体" w:hAnsi="宋体" w:cs="宋体"/>
          <w:sz w:val="24"/>
        </w:rPr>
      </w:pPr>
      <w:r>
        <w:rPr>
          <w:rFonts w:ascii="宋体" w:hAnsi="宋体" w:cs="宋体" w:hint="eastAsia"/>
          <w:sz w:val="24"/>
        </w:rPr>
        <w:t xml:space="preserve">                         </w:t>
      </w:r>
    </w:p>
    <w:sectPr w:rsidR="00432E4F" w:rsidRPr="00C365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27" w:rsidRDefault="00043427" w:rsidP="00C365E2">
      <w:r>
        <w:separator/>
      </w:r>
    </w:p>
  </w:endnote>
  <w:endnote w:type="continuationSeparator" w:id="0">
    <w:p w:rsidR="00043427" w:rsidRDefault="00043427" w:rsidP="00C3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27" w:rsidRDefault="00043427" w:rsidP="00C365E2">
      <w:r>
        <w:separator/>
      </w:r>
    </w:p>
  </w:footnote>
  <w:footnote w:type="continuationSeparator" w:id="0">
    <w:p w:rsidR="00043427" w:rsidRDefault="00043427" w:rsidP="00C36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57"/>
    <w:rsid w:val="00043427"/>
    <w:rsid w:val="00432E4F"/>
    <w:rsid w:val="004709D8"/>
    <w:rsid w:val="00B337EE"/>
    <w:rsid w:val="00C365E2"/>
    <w:rsid w:val="00F7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E2"/>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5E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365E2"/>
    <w:rPr>
      <w:sz w:val="18"/>
      <w:szCs w:val="18"/>
    </w:rPr>
  </w:style>
  <w:style w:type="paragraph" w:styleId="a4">
    <w:name w:val="footer"/>
    <w:basedOn w:val="a"/>
    <w:link w:val="Char0"/>
    <w:uiPriority w:val="99"/>
    <w:unhideWhenUsed/>
    <w:rsid w:val="00C365E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365E2"/>
    <w:rPr>
      <w:sz w:val="18"/>
      <w:szCs w:val="18"/>
    </w:rPr>
  </w:style>
  <w:style w:type="paragraph" w:styleId="a5">
    <w:name w:val="Body Text"/>
    <w:basedOn w:val="a"/>
    <w:link w:val="Char1"/>
    <w:rsid w:val="00C365E2"/>
    <w:pPr>
      <w:spacing w:line="360" w:lineRule="auto"/>
    </w:pPr>
    <w:rPr>
      <w:rFonts w:ascii="宋体"/>
      <w:sz w:val="24"/>
    </w:rPr>
  </w:style>
  <w:style w:type="character" w:customStyle="1" w:styleId="Char1">
    <w:name w:val="正文文本 Char"/>
    <w:basedOn w:val="a0"/>
    <w:link w:val="a5"/>
    <w:rsid w:val="00C365E2"/>
    <w:rPr>
      <w:rFonts w:ascii="宋体" w:eastAsia="宋体" w:hAnsi="Calibri" w:cs="Times New Roman"/>
      <w:kern w:val="0"/>
      <w:sz w:val="24"/>
    </w:rPr>
  </w:style>
  <w:style w:type="paragraph" w:customStyle="1" w:styleId="7">
    <w:name w:val="样式7"/>
    <w:basedOn w:val="a"/>
    <w:qFormat/>
    <w:rsid w:val="00C365E2"/>
    <w:pPr>
      <w:spacing w:line="480" w:lineRule="exact"/>
      <w:jc w:val="center"/>
    </w:pPr>
    <w:rPr>
      <w:rFonts w:eastAsia="方正大标宋简体"/>
      <w:spacing w:val="6"/>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E2"/>
    <w:rPr>
      <w:rFonts w:ascii="Calibri" w:eastAsia="宋体" w:hAnsi="Calibri"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5E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365E2"/>
    <w:rPr>
      <w:sz w:val="18"/>
      <w:szCs w:val="18"/>
    </w:rPr>
  </w:style>
  <w:style w:type="paragraph" w:styleId="a4">
    <w:name w:val="footer"/>
    <w:basedOn w:val="a"/>
    <w:link w:val="Char0"/>
    <w:uiPriority w:val="99"/>
    <w:unhideWhenUsed/>
    <w:rsid w:val="00C365E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365E2"/>
    <w:rPr>
      <w:sz w:val="18"/>
      <w:szCs w:val="18"/>
    </w:rPr>
  </w:style>
  <w:style w:type="paragraph" w:styleId="a5">
    <w:name w:val="Body Text"/>
    <w:basedOn w:val="a"/>
    <w:link w:val="Char1"/>
    <w:rsid w:val="00C365E2"/>
    <w:pPr>
      <w:spacing w:line="360" w:lineRule="auto"/>
    </w:pPr>
    <w:rPr>
      <w:rFonts w:ascii="宋体"/>
      <w:sz w:val="24"/>
    </w:rPr>
  </w:style>
  <w:style w:type="character" w:customStyle="1" w:styleId="Char1">
    <w:name w:val="正文文本 Char"/>
    <w:basedOn w:val="a0"/>
    <w:link w:val="a5"/>
    <w:rsid w:val="00C365E2"/>
    <w:rPr>
      <w:rFonts w:ascii="宋体" w:eastAsia="宋体" w:hAnsi="Calibri" w:cs="Times New Roman"/>
      <w:kern w:val="0"/>
      <w:sz w:val="24"/>
    </w:rPr>
  </w:style>
  <w:style w:type="paragraph" w:customStyle="1" w:styleId="7">
    <w:name w:val="样式7"/>
    <w:basedOn w:val="a"/>
    <w:qFormat/>
    <w:rsid w:val="00C365E2"/>
    <w:pPr>
      <w:spacing w:line="480" w:lineRule="exact"/>
      <w:jc w:val="center"/>
    </w:pPr>
    <w:rPr>
      <w:rFonts w:eastAsia="方正大标宋简体"/>
      <w:spacing w:val="6"/>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Company>Sky123.Org</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2016-09-02T08:51:00Z</dcterms:created>
  <dcterms:modified xsi:type="dcterms:W3CDTF">2016-09-02T08:51:00Z</dcterms:modified>
</cp:coreProperties>
</file>