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济宁医学院台式计算机采购项目</w:t>
      </w:r>
    </w:p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济宁医学院台式计算机采购项目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szCs w:val="24"/>
          <w:highlight w:val="none"/>
          <w:lang w:eastAsia="zh-CN"/>
        </w:rPr>
        <w:t>济宁医学院台式计算机采购项目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szCs w:val="24"/>
        </w:rPr>
        <w:t>2、</w:t>
      </w:r>
      <w:r>
        <w:rPr>
          <w:rFonts w:hint="eastAsia" w:ascii="仿宋" w:hAnsi="仿宋" w:eastAsia="仿宋" w:cs="仿宋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szCs w:val="24"/>
          <w:highlight w:val="none"/>
          <w:lang w:eastAsia="zh-CN"/>
        </w:rPr>
        <w:t>JYKL-2020-051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  <w:highlight w:val="none"/>
          <w:lang w:eastAsia="zh-CN"/>
        </w:rPr>
        <w:t>济宁医学院台式计算机采购项目</w:t>
      </w:r>
      <w:r>
        <w:rPr>
          <w:rFonts w:hint="eastAsia" w:ascii="仿宋" w:hAnsi="仿宋" w:eastAsia="仿宋" w:cs="仿宋"/>
          <w:szCs w:val="24"/>
        </w:rPr>
        <w:t>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6、包组划分：1个包。</w:t>
      </w:r>
    </w:p>
    <w:bookmarkEnd w:id="0"/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</w:t>
      </w:r>
      <w:r>
        <w:rPr>
          <w:rFonts w:hint="eastAsia" w:ascii="仿宋" w:hAnsi="仿宋" w:eastAsia="仿宋" w:cs="仿宋"/>
          <w:szCs w:val="24"/>
          <w:lang w:val="en-US" w:eastAsia="zh-CN"/>
        </w:rPr>
        <w:t>15.0</w:t>
      </w:r>
      <w:r>
        <w:rPr>
          <w:rFonts w:hint="eastAsia" w:ascii="仿宋" w:hAnsi="仿宋" w:eastAsia="仿宋" w:cs="仿宋"/>
          <w:szCs w:val="24"/>
        </w:rPr>
        <w:t>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  <w:bookmarkStart w:id="1" w:name="_GoBack"/>
      <w:bookmarkEnd w:id="1"/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日-2020年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eastAsia="zh-CN"/>
        </w:rPr>
        <w:t>下午</w:t>
      </w:r>
      <w:r>
        <w:rPr>
          <w:rFonts w:hint="eastAsia" w:ascii="仿宋" w:hAnsi="仿宋" w:eastAsia="仿宋" w:cs="仿宋"/>
          <w:sz w:val="24"/>
          <w:lang w:val="en-US" w:eastAsia="zh-CN"/>
        </w:rPr>
        <w:t>13:30-14:00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eastAsia="zh-CN"/>
        </w:rPr>
        <w:t>下午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联系人：贺经理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电话：18717376179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2020年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6">
    <w:name w:val="样式 首行缩进:  2 字符"/>
    <w:basedOn w:val="1"/>
    <w:uiPriority w:val="0"/>
    <w:pPr>
      <w:ind w:firstLine="560"/>
    </w:pPr>
    <w:rPr>
      <w:rFonts w:ascii="Times New Roman" w:hAnsi="Times New Roman"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2020-10-16T03:39:04Z</dcterms:created>
  <dc:creator>Administrator</dc:creator>
  <cp:lastModifiedBy>Administrator</cp:lastModifiedBy>
  <dcterms:modified xsi:type="dcterms:W3CDTF">2020-10-16T03:44:27Z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