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baseline"/>
        <w:rPr>
          <w:rStyle w:val="8"/>
          <w:rFonts w:hint="eastAsia" w:ascii="宋体" w:hAnsi="宋体" w:eastAsia="黑体"/>
          <w:b/>
          <w:color w:val="auto"/>
          <w:sz w:val="44"/>
          <w:szCs w:val="44"/>
          <w:highlight w:val="yellow"/>
          <w:lang w:val="en-US" w:eastAsia="zh-CN"/>
        </w:rPr>
      </w:pPr>
      <w:r>
        <w:rPr>
          <w:rStyle w:val="8"/>
          <w:rFonts w:hint="eastAsia" w:ascii="宋体" w:hAnsi="宋体" w:eastAsia="黑体"/>
          <w:b/>
          <w:color w:val="auto"/>
          <w:sz w:val="44"/>
          <w:szCs w:val="44"/>
          <w:highlight w:val="none"/>
          <w:lang w:eastAsia="zh-CN"/>
        </w:rPr>
        <w:t>济宁医学院2021-2022学年新生隔离衣采购项目</w:t>
      </w:r>
    </w:p>
    <w:p>
      <w:pPr>
        <w:pStyle w:val="3"/>
        <w:widowControl w:val="0"/>
        <w:spacing w:before="340" w:after="330" w:line="576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8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济宁医学院2021-2022学年新生隔离衣采购项目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,经有关部门</w:t>
      </w:r>
      <w:bookmarkStart w:id="0" w:name="_GoBack"/>
      <w:bookmarkEnd w:id="0"/>
      <w:r>
        <w:rPr>
          <w:rStyle w:val="8"/>
          <w:rFonts w:ascii="仿宋" w:hAnsi="仿宋" w:eastAsia="仿宋"/>
          <w:color w:val="auto"/>
          <w:sz w:val="24"/>
          <w:highlight w:val="none"/>
        </w:rPr>
        <w:t>批准，现采用竞争性磋商的方式选择成交单位，</w:t>
      </w:r>
      <w:r>
        <w:rPr>
          <w:rStyle w:val="8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8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8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济宁医学院2021-2022学年新生隔离衣采购项目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hint="eastAsia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8"/>
          <w:rFonts w:hint="eastAsia" w:ascii="仿宋" w:hAnsi="仿宋" w:eastAsia="仿宋"/>
          <w:color w:val="auto"/>
          <w:szCs w:val="24"/>
          <w:highlight w:val="none"/>
          <w:lang w:eastAsia="zh-CN"/>
        </w:rPr>
        <w:t>JYKL-2021-0714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8"/>
          <w:rFonts w:hint="eastAsia" w:ascii="仿宋" w:hAnsi="仿宋" w:eastAsia="仿宋"/>
          <w:color w:val="auto"/>
          <w:highlight w:val="none"/>
          <w:lang w:eastAsia="zh-CN"/>
        </w:rPr>
        <w:t>济宁医学院2021-2022学年新生隔离衣采购项目</w:t>
      </w:r>
      <w:r>
        <w:rPr>
          <w:rStyle w:val="8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8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8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8"/>
          <w:rFonts w:hint="eastAsia" w:ascii="仿宋" w:hAnsi="仿宋" w:eastAsia="仿宋"/>
          <w:szCs w:val="24"/>
          <w:highlight w:val="none"/>
        </w:rPr>
        <w:t>24.00元/件，据实结算.</w:t>
      </w:r>
      <w:r>
        <w:rPr>
          <w:rStyle w:val="8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8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8"/>
          <w:rFonts w:hint="eastAsia" w:ascii="仿宋" w:hAnsi="仿宋" w:eastAsia="仿宋"/>
          <w:color w:val="auto"/>
          <w:sz w:val="24"/>
          <w:szCs w:val="20"/>
          <w:highlight w:val="none"/>
        </w:rPr>
        <w:t>2</w:t>
      </w:r>
      <w:r>
        <w:rPr>
          <w:rStyle w:val="8"/>
          <w:rFonts w:ascii="仿宋" w:hAnsi="仿宋" w:eastAsia="仿宋"/>
          <w:color w:val="auto"/>
          <w:sz w:val="24"/>
          <w:szCs w:val="20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3、</w:t>
      </w:r>
      <w:r>
        <w:rPr>
          <w:rStyle w:val="8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8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eastAsia="仿宋"/>
          <w:color w:val="auto"/>
          <w:sz w:val="24"/>
          <w:szCs w:val="20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8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2021年8月3日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13:30--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 xml:space="preserve"> 14：00分（北京时间）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2021年8月3日 14时00分（北京时间）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8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8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6690E"/>
    <w:rsid w:val="0CC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customStyle="1" w:styleId="7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2021-07-22T09:03:00Z</dcterms:created>
  <dc:creator>段京</dc:creator>
  <cp:lastModifiedBy>段京</cp:lastModifiedBy>
  <dcterms:modified xsi:type="dcterms:W3CDTF">2021-07-22T09:04:02Z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E0B351F7B170480CAE829145A915F26A</vt:lpwstr>
  </property>
</Properties>
</file>