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9"/>
          <w:rFonts w:hint="eastAsia" w:ascii="宋体" w:hAnsi="宋体" w:eastAsia="黑体"/>
          <w:b w:val="0"/>
          <w:bCs/>
          <w:color w:val="auto"/>
          <w:sz w:val="48"/>
          <w:szCs w:val="48"/>
          <w:highlight w:val="none"/>
        </w:rPr>
      </w:pPr>
      <w:r>
        <w:rPr>
          <w:rStyle w:val="9"/>
          <w:rFonts w:hint="eastAsia" w:ascii="宋体" w:hAnsi="宋体" w:eastAsia="黑体"/>
          <w:b w:val="0"/>
          <w:bCs/>
          <w:color w:val="auto"/>
          <w:sz w:val="48"/>
          <w:szCs w:val="48"/>
          <w:highlight w:val="none"/>
        </w:rPr>
        <w:t>济宁医学院太白湖校区办公设备维修服务项目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bookmarkStart w:id="0" w:name="_Toc21101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竞争性磋商公告</w:t>
      </w:r>
      <w:bookmarkEnd w:id="0"/>
    </w:p>
    <w:p>
      <w:pPr>
        <w:pStyle w:val="4"/>
        <w:numPr>
          <w:ilvl w:val="0"/>
          <w:numId w:val="0"/>
        </w:numPr>
        <w:rPr>
          <w:sz w:val="2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 xml:space="preserve"> 济宁医学院太白湖校区办公设备维修服务项目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,经有关部门批准，现采用竞争性磋商的方式选择成交单位，</w:t>
      </w:r>
      <w:r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  <w:t>欢迎符合本次磋商文件要求，在中国境内注册的供应商前来磋商。有关事宜公告如下：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Cs w:val="24"/>
          <w:highlight w:val="none"/>
        </w:rPr>
        <w:t>一、项目基本信息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1、项目名称：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济宁医学院太白湖校区办公设备维修服务项目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yellow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2、项目编号：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 xml:space="preserve">JYKL-2021-0705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3、项目说明：</w:t>
      </w:r>
      <w:r>
        <w:rPr>
          <w:rStyle w:val="9"/>
          <w:rFonts w:hint="eastAsia" w:ascii="仿宋" w:hAnsi="仿宋" w:eastAsia="仿宋"/>
          <w:color w:val="auto"/>
          <w:highlight w:val="none"/>
          <w:lang w:eastAsia="zh-CN"/>
        </w:rPr>
        <w:t>济宁医学院太白湖校区办公设备维修服务项目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，具体详见第四部分项目说明</w:t>
      </w:r>
      <w:r>
        <w:rPr>
          <w:rStyle w:val="9"/>
          <w:rFonts w:ascii="仿宋" w:hAnsi="仿宋" w:eastAsia="仿宋"/>
          <w:color w:val="auto"/>
          <w:szCs w:val="24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4、采购人：济宁医学院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5、采购代理机构：昆仑项目管理（山东）有限公司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6、包组划分：1个包。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ascii="仿宋" w:hAnsi="仿宋" w:eastAsia="仿宋"/>
          <w:color w:val="auto"/>
          <w:szCs w:val="24"/>
          <w:highlight w:val="none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7、资金来源：财政资金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9"/>
          <w:rFonts w:hint="default" w:ascii="仿宋" w:hAnsi="仿宋" w:eastAsia="仿宋"/>
          <w:color w:val="auto"/>
          <w:szCs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Cs w:val="24"/>
          <w:highlight w:val="none"/>
        </w:rPr>
        <w:t>8、预算金额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</w:rPr>
        <w:t>：</w:t>
      </w:r>
      <w:r>
        <w:rPr>
          <w:rStyle w:val="9"/>
          <w:rFonts w:hint="eastAsia" w:ascii="仿宋" w:hAnsi="仿宋" w:eastAsia="仿宋"/>
          <w:color w:val="auto"/>
          <w:szCs w:val="24"/>
          <w:highlight w:val="none"/>
          <w:lang w:val="en-US" w:eastAsia="zh-CN"/>
        </w:rPr>
        <w:t>据实结算。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二、供应商资格要求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1、在中国境内注册，符合《中华人民共和国政府采购法》第22条之规定；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2、具备有效的营业执照、税务登记证、组织机构代码证(或三证合一的营业执照)；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Times New Roman"/>
          <w:color w:val="auto"/>
          <w:sz w:val="24"/>
          <w:highlight w:val="none"/>
        </w:rPr>
      </w:pPr>
      <w:r>
        <w:rPr>
          <w:rStyle w:val="9"/>
          <w:rFonts w:ascii="仿宋" w:hAnsi="仿宋" w:eastAsia="仿宋" w:cs="Times New Roman"/>
          <w:color w:val="auto"/>
          <w:sz w:val="24"/>
          <w:highlight w:val="none"/>
        </w:rPr>
        <w:t>(1)法定代表人为同一人的两个及两个以上法人；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(2)母公司、直接或间接持股50%及以上的被投资公司；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eastAsia="仿宋"/>
          <w:color w:val="auto"/>
          <w:sz w:val="24"/>
          <w:szCs w:val="20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(3)均为同一家母公司直接或间接持股50%及以上的被投资公司；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4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5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公开报价之日起前三年内无不良信用记录（通过“信用中国”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、“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信用山东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eastAsia="zh-CN"/>
        </w:rPr>
        <w:t>”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及“中国政府采购网”等查询）；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、本项目不接受联合体磋商。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9"/>
          <w:rFonts w:ascii="仿宋" w:hAnsi="仿宋" w:eastAsia="仿宋" w:cs="仿宋"/>
          <w:b/>
          <w:bCs/>
          <w:color w:val="auto"/>
          <w:sz w:val="24"/>
          <w:highlight w:val="none"/>
        </w:rPr>
        <w:t>三、磋商文件的获取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日-2021年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报名方式：供应商将营业执照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、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>授权委托书及被授权人身份证、联系人、联系方式及标书费转账凭证扫描件打包（以项目编号+公司名称命名）发送至kunlun006@126.com。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2、磋商文件获取方式：报名审核通过（报名审核通过不代表资格审查通过）后，1个工作日内将竞争性磋商文件发送至报名邮箱。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3、采购文件售价400元/份，报名时交纳，售后不退。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2021年8月3日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13:30--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 xml:space="preserve"> 14：00分（北京时间）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2021年8月3日 14时00分（北京时间）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地点：济宁医学院太白湖校区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textAlignment w:val="auto"/>
        <w:rPr>
          <w:rStyle w:val="9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9"/>
          <w:rFonts w:ascii="仿宋" w:hAnsi="仿宋" w:eastAsia="仿宋"/>
          <w:b/>
          <w:color w:val="auto"/>
          <w:sz w:val="24"/>
          <w:highlight w:val="none"/>
        </w:rPr>
        <w:t>六、未尽事宜或须澄清的内容请联系采购人或采购代理机构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采购人：济宁医学院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联系人：王老师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color w:val="auto"/>
          <w:sz w:val="24"/>
          <w:highlight w:val="none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9"/>
          <w:rFonts w:hint="default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Style w:val="9"/>
          <w:rFonts w:ascii="仿宋" w:hAnsi="仿宋" w:eastAsia="仿宋"/>
          <w:color w:val="auto"/>
          <w:sz w:val="24"/>
          <w:highlight w:val="none"/>
        </w:rPr>
        <w:t>联系人：孙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越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>贺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红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9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9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0357-2616518  15020772060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18660726518</w:t>
      </w:r>
    </w:p>
    <w:p>
      <w:pPr>
        <w:rPr>
          <w:rStyle w:val="9"/>
          <w:rFonts w:hint="eastAsia" w:ascii="宋体" w:hAnsi="宋体" w:eastAsia="黑体"/>
          <w:b w:val="0"/>
          <w:bCs/>
          <w:color w:val="auto"/>
          <w:sz w:val="48"/>
          <w:szCs w:val="48"/>
          <w:highlight w:val="none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B23DF"/>
    <w:multiLevelType w:val="singleLevel"/>
    <w:tmpl w:val="936B23DF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54739"/>
    <w:rsid w:val="3085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1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2021-07-22T08:57:00Z</dcterms:created>
  <dc:creator>段京</dc:creator>
  <cp:lastModifiedBy>段京</cp:lastModifiedBy>
  <dcterms:modified xsi:type="dcterms:W3CDTF">2021-07-22T08:58:08Z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CF76D735961749D1A8DE874AE91DCD12</vt:lpwstr>
  </property>
</Properties>
</file>