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CE83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济宁医学院司法鉴定中心司法鉴定服务合作团队采购项目</w:t>
      </w:r>
    </w:p>
    <w:p w14:paraId="5C8170F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</w:rPr>
        <w:t>遴选公告</w:t>
      </w:r>
    </w:p>
    <w:p w14:paraId="30D8B513">
      <w:pPr>
        <w:adjustRightInd w:val="0"/>
        <w:spacing w:line="44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本项目为济宁医学院司法鉴定中心司法鉴定服务合作团队采购项目,济宁医学院（以下称“遴选单位”）</w:t>
      </w:r>
      <w:r>
        <w:rPr>
          <w:rFonts w:hint="eastAsia" w:ascii="仿宋" w:hAnsi="仿宋" w:eastAsia="仿宋" w:cs="仿宋"/>
          <w:kern w:val="0"/>
          <w:sz w:val="24"/>
          <w:szCs w:val="24"/>
        </w:rPr>
        <w:t>欢迎符合本次遴选文件要求，在中国境内注册的供应商前来参加遴选。有关事宜公告如下：</w:t>
      </w:r>
    </w:p>
    <w:p w14:paraId="0354B606">
      <w:pPr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</w:t>
      </w:r>
    </w:p>
    <w:p w14:paraId="4341140B">
      <w:pPr>
        <w:pStyle w:val="15"/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1、项目名称：济宁医学院司法鉴定中心司法鉴定服务合作团队采购项目</w:t>
      </w:r>
    </w:p>
    <w:p w14:paraId="18650C90">
      <w:pPr>
        <w:pStyle w:val="15"/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2、项目编号：JYKL-2025-0502</w:t>
      </w:r>
    </w:p>
    <w:p w14:paraId="3B49A62F">
      <w:pPr>
        <w:pStyle w:val="15"/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3、项目说明：</w:t>
      </w:r>
      <w:bookmarkStart w:id="0" w:name="OLE_LINK8"/>
      <w:r>
        <w:rPr>
          <w:rFonts w:hint="eastAsia" w:ascii="仿宋" w:hAnsi="仿宋" w:eastAsia="仿宋" w:cs="仿宋"/>
          <w:sz w:val="24"/>
          <w:szCs w:val="24"/>
        </w:rPr>
        <w:t>本项目为济宁医学院司法鉴定中心司法鉴定服务合作团队采购项目，具体内容详见第三部分项目说明。</w:t>
      </w:r>
    </w:p>
    <w:p w14:paraId="23DB4C11">
      <w:pPr>
        <w:pStyle w:val="15"/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4、遴选单位：济宁医学院</w:t>
      </w:r>
    </w:p>
    <w:p w14:paraId="1027423A">
      <w:pPr>
        <w:pStyle w:val="15"/>
        <w:tabs>
          <w:tab w:val="left" w:pos="7428"/>
        </w:tabs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5、代理机构：昆仑项目管理（山东）有限公司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bookmarkEnd w:id="0"/>
    <w:p w14:paraId="575E010B">
      <w:pPr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二、供应商的资格要求</w:t>
      </w:r>
    </w:p>
    <w:p w14:paraId="61024293">
      <w:pPr>
        <w:widowControl/>
        <w:spacing w:line="440" w:lineRule="exact"/>
        <w:ind w:firstLine="539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1、在中国境内注册，具有独立法人资格；</w:t>
      </w:r>
    </w:p>
    <w:p w14:paraId="7666A554">
      <w:pPr>
        <w:widowControl/>
        <w:spacing w:line="440" w:lineRule="exact"/>
        <w:ind w:firstLine="539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 参加遴选活动前三年内，在经营活动中没有重大违法记录。</w:t>
      </w:r>
    </w:p>
    <w:p w14:paraId="574AAC82">
      <w:pPr>
        <w:widowControl/>
        <w:spacing w:line="440" w:lineRule="exact"/>
        <w:ind w:firstLine="539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 、供应商在“信用中国”网站（www.creditchina.gov.cn）、中国政府采购网（www.ccgp.gov.cn）被列入失信被执行人、重大税收违法案件当事人名单、政府采购严重违法失信行为记录名单的单位,将被拒绝参与本项目遴选活动。</w:t>
      </w:r>
    </w:p>
    <w:p w14:paraId="5ADEF0D5">
      <w:pPr>
        <w:widowControl/>
        <w:spacing w:line="440" w:lineRule="exact"/>
        <w:ind w:firstLine="539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4、本项目不接受联合体参加遴选。</w:t>
      </w:r>
    </w:p>
    <w:p w14:paraId="08375F7D">
      <w:pPr>
        <w:widowControl/>
        <w:spacing w:line="440" w:lineRule="exact"/>
        <w:ind w:firstLine="539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三、遴选文件的获取</w:t>
      </w:r>
    </w:p>
    <w:p w14:paraId="1C787DE9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1、获取时间：2025年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  <w:szCs w:val="24"/>
        </w:rPr>
        <w:t>日-2025年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日17：30（北京时间）</w:t>
      </w:r>
    </w:p>
    <w:p w14:paraId="046B6D43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获取方式：供应商将营业执照副本扫描件、授权委托书及被授权人身份证、联系人、联系方式及遴选文件费转账凭证扫描件打包（以“项目编号+供应商名称”命名）发送至 kunlun006@126.com，1个工作日内将遴选文件发送至供应商邮箱。</w:t>
      </w:r>
    </w:p>
    <w:p w14:paraId="163350C4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3、遴选文件售价300元/份，获取遴选文件前交纳，售后不退。</w:t>
      </w:r>
    </w:p>
    <w:p w14:paraId="47E7C29A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户名：昆仑项目管理（山东）有限公司</w:t>
      </w:r>
    </w:p>
    <w:p w14:paraId="5336530A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开户银行：中国工商银行股份有限公司济南齐鲁软件园支行</w:t>
      </w:r>
    </w:p>
    <w:p w14:paraId="1072D90F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账号：1602115109000052673</w:t>
      </w:r>
    </w:p>
    <w:p w14:paraId="2DBBC92A">
      <w:pPr>
        <w:spacing w:line="440" w:lineRule="exact"/>
        <w:ind w:firstLine="482" w:firstLineChars="200"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四、递交纸质参选文件时间及地点</w:t>
      </w:r>
    </w:p>
    <w:p w14:paraId="19ED38A3">
      <w:pPr>
        <w:widowControl/>
        <w:spacing w:line="440" w:lineRule="exact"/>
        <w:ind w:firstLine="539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时间：2025年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日09时30分</w:t>
      </w:r>
    </w:p>
    <w:p w14:paraId="03EC1E77">
      <w:pPr>
        <w:widowControl/>
        <w:spacing w:line="440" w:lineRule="exact"/>
        <w:ind w:firstLine="539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地点：济宁医学院太白湖校区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办公</w:t>
      </w:r>
      <w:r>
        <w:rPr>
          <w:rFonts w:hint="eastAsia" w:ascii="仿宋" w:hAnsi="仿宋" w:eastAsia="仿宋" w:cs="仿宋"/>
          <w:sz w:val="24"/>
          <w:lang w:val="en-US" w:eastAsia="zh-CN"/>
        </w:rPr>
        <w:t>楼一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楼111室</w:t>
      </w:r>
    </w:p>
    <w:p w14:paraId="273CCD35">
      <w:pPr>
        <w:spacing w:line="440" w:lineRule="exact"/>
        <w:ind w:firstLine="482" w:firstLineChars="200"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五、遴选会议时间及地点</w:t>
      </w:r>
      <w:bookmarkStart w:id="1" w:name="_GoBack"/>
      <w:bookmarkEnd w:id="1"/>
    </w:p>
    <w:p w14:paraId="48867A3C">
      <w:pPr>
        <w:widowControl/>
        <w:spacing w:line="440" w:lineRule="exact"/>
        <w:ind w:firstLine="539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时间：2025年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日09时30分</w:t>
      </w:r>
    </w:p>
    <w:p w14:paraId="20AD76FE">
      <w:pPr>
        <w:widowControl/>
        <w:spacing w:line="440" w:lineRule="exact"/>
        <w:ind w:firstLine="539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地点：济宁医学院太白湖校区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办公楼</w:t>
      </w:r>
      <w:r>
        <w:rPr>
          <w:rFonts w:hint="eastAsia" w:ascii="仿宋" w:hAnsi="仿宋" w:eastAsia="仿宋" w:cs="仿宋"/>
          <w:sz w:val="24"/>
          <w:lang w:val="en-US" w:eastAsia="zh-CN"/>
        </w:rPr>
        <w:t>一楼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111室</w:t>
      </w:r>
    </w:p>
    <w:p w14:paraId="0CD19A3B">
      <w:pPr>
        <w:widowControl/>
        <w:spacing w:line="440" w:lineRule="exact"/>
        <w:ind w:firstLine="482" w:firstLineChars="200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六、未尽事宜或须澄清的内容请联系遴选单位或代理机构</w:t>
      </w:r>
    </w:p>
    <w:p w14:paraId="16BA0D98">
      <w:pPr>
        <w:widowControl/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遴选单位：济宁医学院   </w:t>
      </w:r>
    </w:p>
    <w:p w14:paraId="63A09934">
      <w:pPr>
        <w:widowControl/>
        <w:spacing w:line="440" w:lineRule="exact"/>
        <w:ind w:firstLine="480" w:firstLineChars="200"/>
        <w:jc w:val="left"/>
        <w:rPr>
          <w:rStyle w:val="16"/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Style w:val="16"/>
          <w:rFonts w:hint="eastAsia" w:ascii="仿宋" w:hAnsi="仿宋" w:eastAsia="仿宋"/>
          <w:sz w:val="24"/>
          <w:szCs w:val="24"/>
        </w:rPr>
        <w:t>联系</w:t>
      </w:r>
      <w:r>
        <w:rPr>
          <w:rStyle w:val="16"/>
          <w:rFonts w:ascii="仿宋" w:hAnsi="仿宋" w:eastAsia="仿宋"/>
          <w:sz w:val="24"/>
          <w:szCs w:val="24"/>
        </w:rPr>
        <w:t>电话：</w:t>
      </w:r>
      <w:r>
        <w:rPr>
          <w:rStyle w:val="16"/>
          <w:rFonts w:hint="eastAsia" w:ascii="仿宋" w:hAnsi="仿宋" w:eastAsia="仿宋"/>
          <w:sz w:val="24"/>
          <w:szCs w:val="24"/>
          <w:lang w:val="en-US" w:eastAsia="zh-CN"/>
        </w:rPr>
        <w:t>0537-3616133</w:t>
      </w:r>
    </w:p>
    <w:p w14:paraId="78ECCC24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代理机构：昆仑项目管理（山东）有限公司</w:t>
      </w:r>
    </w:p>
    <w:p w14:paraId="7EC79B4E">
      <w:pPr>
        <w:widowControl/>
        <w:spacing w:line="400" w:lineRule="exact"/>
        <w:ind w:firstLine="480" w:firstLineChars="200"/>
        <w:jc w:val="left"/>
        <w:rPr>
          <w:rStyle w:val="16"/>
          <w:rFonts w:ascii="仿宋" w:hAnsi="仿宋" w:eastAsia="仿宋"/>
          <w:sz w:val="24"/>
          <w:szCs w:val="24"/>
        </w:rPr>
      </w:pPr>
      <w:r>
        <w:rPr>
          <w:rStyle w:val="16"/>
          <w:rFonts w:ascii="仿宋" w:hAnsi="仿宋" w:eastAsia="仿宋"/>
          <w:sz w:val="24"/>
          <w:szCs w:val="24"/>
        </w:rPr>
        <w:t>联系人：孙</w:t>
      </w:r>
      <w:r>
        <w:rPr>
          <w:rStyle w:val="16"/>
          <w:rFonts w:hint="eastAsia" w:ascii="仿宋" w:hAnsi="仿宋" w:eastAsia="仿宋"/>
          <w:sz w:val="24"/>
          <w:szCs w:val="24"/>
        </w:rPr>
        <w:t>越</w:t>
      </w:r>
      <w:r>
        <w:rPr>
          <w:rStyle w:val="16"/>
          <w:rFonts w:ascii="仿宋" w:hAnsi="仿宋" w:eastAsia="仿宋"/>
          <w:sz w:val="24"/>
          <w:szCs w:val="24"/>
        </w:rPr>
        <w:t xml:space="preserve">  </w:t>
      </w:r>
      <w:r>
        <w:rPr>
          <w:rStyle w:val="16"/>
          <w:rFonts w:hint="eastAsia" w:ascii="仿宋" w:hAnsi="仿宋" w:eastAsia="仿宋"/>
          <w:sz w:val="24"/>
          <w:szCs w:val="24"/>
        </w:rPr>
        <w:t xml:space="preserve">孙璐瑶  </w:t>
      </w:r>
      <w:r>
        <w:rPr>
          <w:rStyle w:val="16"/>
          <w:rFonts w:ascii="仿宋" w:hAnsi="仿宋" w:eastAsia="仿宋"/>
          <w:sz w:val="24"/>
          <w:szCs w:val="24"/>
        </w:rPr>
        <w:t xml:space="preserve"> </w:t>
      </w:r>
    </w:p>
    <w:p w14:paraId="45B49284">
      <w:pPr>
        <w:widowControl/>
        <w:spacing w:line="400" w:lineRule="exact"/>
        <w:ind w:firstLine="480" w:firstLineChars="200"/>
        <w:jc w:val="left"/>
        <w:rPr>
          <w:rStyle w:val="16"/>
          <w:rFonts w:ascii="仿宋" w:hAnsi="仿宋" w:eastAsia="仿宋"/>
          <w:sz w:val="24"/>
          <w:szCs w:val="24"/>
        </w:rPr>
      </w:pPr>
      <w:r>
        <w:rPr>
          <w:rStyle w:val="16"/>
          <w:rFonts w:hint="eastAsia" w:ascii="仿宋" w:hAnsi="仿宋" w:eastAsia="仿宋"/>
          <w:sz w:val="24"/>
          <w:szCs w:val="24"/>
        </w:rPr>
        <w:t>联系</w:t>
      </w:r>
      <w:r>
        <w:rPr>
          <w:rStyle w:val="16"/>
          <w:rFonts w:ascii="仿宋" w:hAnsi="仿宋" w:eastAsia="仿宋"/>
          <w:sz w:val="24"/>
          <w:szCs w:val="24"/>
        </w:rPr>
        <w:t>电话：</w:t>
      </w:r>
      <w:r>
        <w:rPr>
          <w:rStyle w:val="16"/>
          <w:rFonts w:hint="eastAsia" w:ascii="仿宋" w:hAnsi="仿宋" w:eastAsia="仿宋"/>
          <w:sz w:val="24"/>
          <w:szCs w:val="24"/>
        </w:rPr>
        <w:t xml:space="preserve">0537-2616518  15020772060  </w:t>
      </w:r>
      <w:r>
        <w:rPr>
          <w:rFonts w:hint="eastAsia" w:ascii="仿宋" w:hAnsi="仿宋" w:eastAsia="仿宋" w:cs="仿宋"/>
          <w:sz w:val="24"/>
          <w:szCs w:val="24"/>
        </w:rPr>
        <w:t xml:space="preserve"> 18853740700</w:t>
      </w:r>
    </w:p>
    <w:p w14:paraId="75A94BA3"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　　　　　　　　　　　</w:t>
      </w:r>
    </w:p>
    <w:p w14:paraId="29F34214"/>
    <w:sectPr>
      <w:pgSz w:w="11906" w:h="16838"/>
      <w:pgMar w:top="1667" w:right="1080" w:bottom="16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A79CA"/>
    <w:rsid w:val="0216715F"/>
    <w:rsid w:val="041651F4"/>
    <w:rsid w:val="04626648"/>
    <w:rsid w:val="063B2C83"/>
    <w:rsid w:val="07934033"/>
    <w:rsid w:val="0ED64BB2"/>
    <w:rsid w:val="16E33DFD"/>
    <w:rsid w:val="189B7148"/>
    <w:rsid w:val="19816FE4"/>
    <w:rsid w:val="1E9128D6"/>
    <w:rsid w:val="1F0B3904"/>
    <w:rsid w:val="1F903714"/>
    <w:rsid w:val="25D010C2"/>
    <w:rsid w:val="29AC12F4"/>
    <w:rsid w:val="2B073182"/>
    <w:rsid w:val="2C70788B"/>
    <w:rsid w:val="2DD5048F"/>
    <w:rsid w:val="2F067EFC"/>
    <w:rsid w:val="2F560A17"/>
    <w:rsid w:val="2FC32442"/>
    <w:rsid w:val="30B355F0"/>
    <w:rsid w:val="37094F05"/>
    <w:rsid w:val="3A403909"/>
    <w:rsid w:val="3E3719D4"/>
    <w:rsid w:val="40F60767"/>
    <w:rsid w:val="41BF7067"/>
    <w:rsid w:val="41F524FF"/>
    <w:rsid w:val="42693DED"/>
    <w:rsid w:val="434B79D9"/>
    <w:rsid w:val="44AD42E8"/>
    <w:rsid w:val="48E0229A"/>
    <w:rsid w:val="4B967555"/>
    <w:rsid w:val="4E533960"/>
    <w:rsid w:val="4F1D7462"/>
    <w:rsid w:val="50AD7398"/>
    <w:rsid w:val="52F55D46"/>
    <w:rsid w:val="571D6FA1"/>
    <w:rsid w:val="587B6C9F"/>
    <w:rsid w:val="594E47A0"/>
    <w:rsid w:val="59AC1815"/>
    <w:rsid w:val="59C25456"/>
    <w:rsid w:val="5A1C360D"/>
    <w:rsid w:val="5BB3647D"/>
    <w:rsid w:val="5E406C90"/>
    <w:rsid w:val="5EC90F8E"/>
    <w:rsid w:val="611253E7"/>
    <w:rsid w:val="647A1A1B"/>
    <w:rsid w:val="6B684015"/>
    <w:rsid w:val="6C564FAB"/>
    <w:rsid w:val="6F9A79CA"/>
    <w:rsid w:val="73987139"/>
    <w:rsid w:val="75500052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Theme="minorEastAsia" w:cstheme="minorBidi"/>
      <w:b/>
      <w:bCs/>
      <w:kern w:val="44"/>
      <w:sz w:val="36"/>
      <w:szCs w:val="44"/>
      <w:lang w:eastAsia="zh-CN"/>
    </w:rPr>
  </w:style>
  <w:style w:type="paragraph" w:styleId="4">
    <w:name w:val="heading 2"/>
    <w:basedOn w:val="1"/>
    <w:next w:val="2"/>
    <w:link w:val="13"/>
    <w:autoRedefine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kern w:val="2"/>
      <w:sz w:val="32"/>
      <w:szCs w:val="32"/>
      <w:lang w:eastAsia="zh-CN"/>
    </w:rPr>
  </w:style>
  <w:style w:type="paragraph" w:styleId="5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6">
    <w:name w:val="heading 4"/>
    <w:basedOn w:val="1"/>
    <w:next w:val="1"/>
    <w:link w:val="1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1">
    <w:name w:val="标题 4 Char"/>
    <w:link w:val="6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2">
    <w:name w:val="标题 1 Char"/>
    <w:link w:val="3"/>
    <w:autoRedefine/>
    <w:qFormat/>
    <w:uiPriority w:val="0"/>
    <w:rPr>
      <w:rFonts w:ascii="Times New Roman" w:hAnsi="Times New Roman" w:eastAsiaTheme="minorEastAsia" w:cstheme="minorBidi"/>
      <w:b/>
      <w:bCs/>
      <w:kern w:val="44"/>
      <w:sz w:val="44"/>
      <w:szCs w:val="44"/>
      <w:lang w:eastAsia="zh-CN"/>
    </w:rPr>
  </w:style>
  <w:style w:type="character" w:customStyle="1" w:styleId="13">
    <w:name w:val="标题 2 Char"/>
    <w:link w:val="4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4">
    <w:name w:val="标题 3 Char"/>
    <w:link w:val="5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paragraph" w:customStyle="1" w:styleId="15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938</Characters>
  <Lines>0</Lines>
  <Paragraphs>0</Paragraphs>
  <TotalTime>0</TotalTime>
  <ScaleCrop>false</ScaleCrop>
  <LinksUpToDate>false</LinksUpToDate>
  <CharactersWithSpaces>967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2025-05-27T07:06:00Z</dcterms:created>
  <dc:creator>sunyue</dc:creator>
  <cp:lastModifiedBy>sunyue</cp:lastModifiedBy>
  <dcterms:modified xsi:type="dcterms:W3CDTF">2025-05-27T07:13:52Z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FECD3D457C5A4C2A8AA7773451FC67A1_11</vt:lpwstr>
  </property>
  <property fmtid="{D5CDD505-2E9C-101B-9397-08002B2CF9AE}" pid="4" name="KSOTemplateDocerSaveRecord">
    <vt:lpwstr>eyJoZGlkIjoiZDNkZjZhMzllODhkNzUyYzJlNDYxZmU2YTAyNGVmOGIiLCJ1c2VySWQiOiI2MTk3NDg4MzEifQ==</vt:lpwstr>
  </property>
</Properties>
</file>