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济宁医学院大学生心理健康教育一体化平台采购项目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竞争性磋商公告</w:t>
      </w:r>
    </w:p>
    <w:p>
      <w:pPr>
        <w:adjustRightInd w:val="0"/>
        <w:spacing w:line="440" w:lineRule="exact"/>
        <w:ind w:firstLine="48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" w:hAnsi="仿宋" w:eastAsia="仿宋" w:cs="仿宋"/>
          <w:sz w:val="24"/>
          <w:lang w:eastAsia="zh-CN"/>
        </w:rPr>
        <w:t>济宁医学院大学生心理健康教育一体化平台采购项目</w:t>
      </w:r>
      <w:r>
        <w:rPr>
          <w:rFonts w:hint="eastAsia" w:ascii="仿宋" w:hAnsi="仿宋" w:eastAsia="仿宋" w:cs="仿宋"/>
          <w:sz w:val="24"/>
        </w:rPr>
        <w:t>,经有关部门批准，现采用竞争性磋商的方式选择成交单位，</w:t>
      </w:r>
      <w:r>
        <w:rPr>
          <w:rFonts w:hint="eastAsia" w:ascii="仿宋" w:hAnsi="仿宋" w:eastAsia="仿宋" w:cs="仿宋"/>
          <w:kern w:val="0"/>
          <w:sz w:val="24"/>
        </w:rPr>
        <w:t>欢迎符合本次磋商文件要求，在中国境内注册的供应商前来磋商。有关事宜公告如下：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一、项目基本情况</w:t>
      </w:r>
    </w:p>
    <w:p>
      <w:pPr>
        <w:pStyle w:val="15"/>
        <w:spacing w:line="440" w:lineRule="exact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zCs w:val="24"/>
        </w:rPr>
        <w:t>1、项目名称：</w:t>
      </w:r>
      <w:r>
        <w:rPr>
          <w:rFonts w:hint="eastAsia" w:ascii="仿宋" w:hAnsi="仿宋" w:eastAsia="仿宋" w:cs="仿宋"/>
          <w:lang w:eastAsia="zh-CN"/>
        </w:rPr>
        <w:t>济宁医学院大学生心理健康教育一体化平台采购项目</w:t>
      </w:r>
    </w:p>
    <w:p>
      <w:pPr>
        <w:pStyle w:val="15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2、项目编号：JYKL-2021-1014</w:t>
      </w:r>
    </w:p>
    <w:p>
      <w:pPr>
        <w:pStyle w:val="15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3、项目说明：</w:t>
      </w:r>
      <w:bookmarkStart w:id="0" w:name="OLE_LINK8"/>
      <w:r>
        <w:rPr>
          <w:rFonts w:hint="eastAsia" w:ascii="仿宋" w:hAnsi="仿宋" w:eastAsia="仿宋" w:cs="仿宋"/>
          <w:szCs w:val="24"/>
        </w:rPr>
        <w:t>本项目为</w:t>
      </w:r>
      <w:r>
        <w:rPr>
          <w:rFonts w:hint="eastAsia" w:ascii="仿宋" w:hAnsi="仿宋" w:eastAsia="仿宋" w:cs="仿宋"/>
          <w:szCs w:val="24"/>
          <w:lang w:eastAsia="zh-CN"/>
        </w:rPr>
        <w:t>济宁医学院大学生心理健康教育一体化平台采购项目</w:t>
      </w:r>
      <w:r>
        <w:rPr>
          <w:rFonts w:hint="eastAsia" w:ascii="仿宋" w:hAnsi="仿宋" w:eastAsia="仿宋" w:cs="仿宋"/>
          <w:szCs w:val="24"/>
        </w:rPr>
        <w:t>，具体内容详见第四部分项目说明。</w:t>
      </w:r>
    </w:p>
    <w:p>
      <w:pPr>
        <w:pStyle w:val="15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4、采购人：济宁医学院</w:t>
      </w:r>
    </w:p>
    <w:p>
      <w:pPr>
        <w:pStyle w:val="15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5、采购代理机构：昆仑项目管理（山东）有限公司</w:t>
      </w:r>
    </w:p>
    <w:p>
      <w:pPr>
        <w:pStyle w:val="15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6、包组划分：1个包</w:t>
      </w:r>
    </w:p>
    <w:bookmarkEnd w:id="0"/>
    <w:p>
      <w:pPr>
        <w:pStyle w:val="15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7、资金来源：财政资金</w:t>
      </w:r>
    </w:p>
    <w:p>
      <w:pPr>
        <w:pStyle w:val="15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8、预算金额：28.00万元。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二、供应商的资格要求：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1、在中国境内注册，符合《中华人民共和国政府采购法》第22条之规定；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2、供应商具备有效的营业执照；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3、一个供应商只能提交一个响应文件。如果供应商之间存在下列互为关联（国有控股公司除外）的情形之一的，不得同时参加本项目报价：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(1)法定代表人为同一人的两个及两个以上法人；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(2)母公司、直接或间接持股50%及以上的被投资公司；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(3)均为同一家母公司直接或间接持股50%及以上的被投资公司；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4、截止到磋商当日，供应商（含法定代表人）未被各地人民法院、税务等国家行政机关列入失信名单或诚信黑榜（供应商不必提供证明）；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5、供应商近三年存在行贿犯罪记录的按有关规定处理；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6、公开报价之日起前三年内无不良信用记录（通过“信用中国”及“中国政府采购网”等查询）；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7、本项目不接受联合体磋商。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三、磋商文件的获取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1、报名时间：2021年11月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日-2021年11月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日（北京时间）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报名方式：供应商将营业执照、授权委托书及被授权人身份证、联系人、联系方式及标书费转账凭证扫描件打包（以项目编号+公司名称命名）发送至kunlun006@126.com。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2、磋商文件获取方式：报名审核通过（报名审核通过不代表资格审查通过）后，1个工作日内将竞争性磋商文件发送至报名邮箱。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3、采购文件售价400元/份，报名时交纳，售后不退。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账号：1602115109000052673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四、递交纸质响应文件时间及地点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</w:t>
      </w:r>
      <w:bookmarkStart w:id="1" w:name="_GoBack"/>
      <w:r>
        <w:rPr>
          <w:rFonts w:hint="eastAsia" w:ascii="仿宋" w:hAnsi="仿宋" w:eastAsia="仿宋" w:cs="仿宋"/>
          <w:sz w:val="24"/>
        </w:rPr>
        <w:t>2021年11月</w:t>
      </w:r>
      <w:r>
        <w:rPr>
          <w:rFonts w:hint="eastAsia" w:ascii="仿宋" w:hAnsi="仿宋" w:eastAsia="仿宋" w:cs="仿宋"/>
          <w:sz w:val="24"/>
          <w:lang w:val="en-US" w:eastAsia="zh-CN"/>
        </w:rPr>
        <w:t>16</w:t>
      </w:r>
      <w:r>
        <w:rPr>
          <w:rFonts w:hint="eastAsia" w:ascii="仿宋" w:hAnsi="仿宋" w:eastAsia="仿宋" w:cs="仿宋"/>
          <w:sz w:val="24"/>
        </w:rPr>
        <w:t>日09时30分（北京时间）</w:t>
      </w:r>
      <w:bookmarkEnd w:id="1"/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地点：济宁医学院太白湖校区图文信息楼639室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五、磋商会议时间及地点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时间：2021年11月</w:t>
      </w:r>
      <w:r>
        <w:rPr>
          <w:rFonts w:hint="eastAsia" w:ascii="仿宋" w:hAnsi="仿宋" w:eastAsia="仿宋" w:cs="仿宋"/>
          <w:sz w:val="24"/>
          <w:lang w:val="en-US" w:eastAsia="zh-CN"/>
        </w:rPr>
        <w:t>16</w:t>
      </w:r>
      <w:r>
        <w:rPr>
          <w:rFonts w:hint="eastAsia" w:ascii="仿宋" w:hAnsi="仿宋" w:eastAsia="仿宋" w:cs="仿宋"/>
          <w:sz w:val="24"/>
        </w:rPr>
        <w:t>日09时30分（北京时间）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地点：济宁医学院太白湖校区图文信息楼639室</w:t>
      </w:r>
    </w:p>
    <w:p>
      <w:pPr>
        <w:widowControl/>
        <w:spacing w:line="440" w:lineRule="exact"/>
        <w:ind w:firstLine="482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b/>
          <w:sz w:val="24"/>
        </w:rPr>
        <w:t>六、未尽事宜或须澄清的内容请联系采购人或采购代理机构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采购人：济宁医学院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联系人：王老师       电话：</w:t>
      </w:r>
      <w:r>
        <w:rPr>
          <w:rStyle w:val="16"/>
          <w:rFonts w:ascii="仿宋" w:hAnsi="仿宋" w:eastAsia="仿宋"/>
          <w:sz w:val="24"/>
        </w:rPr>
        <w:t>0537-3616133</w:t>
      </w:r>
      <w:r>
        <w:rPr>
          <w:rFonts w:hint="eastAsia" w:ascii="仿宋" w:hAnsi="仿宋" w:eastAsia="仿宋" w:cs="仿宋"/>
          <w:sz w:val="24"/>
        </w:rPr>
        <w:t xml:space="preserve">     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采购代理机构：昆仑项目管理（山东）有限公司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联系人：孙越  贺红   电话：0537-2616518  15020772060  18660726518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　　　　　　　　　　　　</w:t>
      </w:r>
    </w:p>
    <w:p>
      <w:pPr>
        <w:jc w:val="righ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>2021年11月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日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C4113"/>
    <w:rsid w:val="01704587"/>
    <w:rsid w:val="02A33A49"/>
    <w:rsid w:val="057C4113"/>
    <w:rsid w:val="091240EA"/>
    <w:rsid w:val="0D0C772E"/>
    <w:rsid w:val="112D3449"/>
    <w:rsid w:val="121D7AA6"/>
    <w:rsid w:val="18563D56"/>
    <w:rsid w:val="1BAA5BD6"/>
    <w:rsid w:val="1F6C1AD9"/>
    <w:rsid w:val="24E03D7E"/>
    <w:rsid w:val="296836DF"/>
    <w:rsid w:val="29840A7A"/>
    <w:rsid w:val="2A361F23"/>
    <w:rsid w:val="2BCF2EC0"/>
    <w:rsid w:val="2D4E2615"/>
    <w:rsid w:val="2FCE484E"/>
    <w:rsid w:val="332351F7"/>
    <w:rsid w:val="39285EC0"/>
    <w:rsid w:val="399E0636"/>
    <w:rsid w:val="3B5D5C91"/>
    <w:rsid w:val="43E73238"/>
    <w:rsid w:val="4B3C1BE0"/>
    <w:rsid w:val="4C9930DD"/>
    <w:rsid w:val="510F33E7"/>
    <w:rsid w:val="52041527"/>
    <w:rsid w:val="52882D81"/>
    <w:rsid w:val="54DA3824"/>
    <w:rsid w:val="58C3693B"/>
    <w:rsid w:val="59ED6B48"/>
    <w:rsid w:val="5F9705DC"/>
    <w:rsid w:val="62397346"/>
    <w:rsid w:val="635827BB"/>
    <w:rsid w:val="65B27541"/>
    <w:rsid w:val="670C7026"/>
    <w:rsid w:val="67580A1D"/>
    <w:rsid w:val="675D2BE4"/>
    <w:rsid w:val="70244045"/>
    <w:rsid w:val="70F202F9"/>
    <w:rsid w:val="759654B4"/>
    <w:rsid w:val="76CC74B2"/>
    <w:rsid w:val="76D716F0"/>
    <w:rsid w:val="79A4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Arial" w:hAnsi="Arial" w:eastAsia="黑体" w:cs="Times New Roman"/>
      <w:kern w:val="44"/>
      <w:sz w:val="36"/>
      <w:szCs w:val="44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kern w:val="2"/>
      <w:sz w:val="28"/>
      <w:szCs w:val="32"/>
      <w:lang w:val="en-US" w:bidi="ar-SA"/>
    </w:rPr>
  </w:style>
  <w:style w:type="paragraph" w:styleId="5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仿宋" w:cs="Times New Roman"/>
      <w:b/>
      <w:sz w:val="28"/>
    </w:rPr>
  </w:style>
  <w:style w:type="paragraph" w:styleId="6">
    <w:name w:val="heading 4"/>
    <w:basedOn w:val="1"/>
    <w:next w:val="1"/>
    <w:link w:val="14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" w:cs="Times New Roman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eastAsia="仿宋"/>
      <w:b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仿宋"/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character" w:customStyle="1" w:styleId="11">
    <w:name w:val="标题 2 Char"/>
    <w:link w:val="4"/>
    <w:qFormat/>
    <w:uiPriority w:val="0"/>
    <w:rPr>
      <w:rFonts w:ascii="Arial" w:hAnsi="Arial" w:eastAsia="宋体" w:cs="Times New Roman"/>
      <w:b/>
      <w:kern w:val="2"/>
      <w:sz w:val="32"/>
      <w:lang w:val="en-US" w:bidi="ar-SA"/>
    </w:rPr>
  </w:style>
  <w:style w:type="character" w:customStyle="1" w:styleId="12">
    <w:name w:val="标题 1 Char"/>
    <w:link w:val="3"/>
    <w:qFormat/>
    <w:locked/>
    <w:uiPriority w:val="0"/>
    <w:rPr>
      <w:rFonts w:ascii="Arial" w:hAnsi="Arial" w:eastAsia="黑体" w:cs="Times New Roman"/>
      <w:b/>
      <w:bCs/>
      <w:kern w:val="44"/>
      <w:sz w:val="44"/>
      <w:szCs w:val="44"/>
    </w:rPr>
  </w:style>
  <w:style w:type="character" w:customStyle="1" w:styleId="13">
    <w:name w:val="标题 3 Char"/>
    <w:link w:val="5"/>
    <w:uiPriority w:val="0"/>
    <w:rPr>
      <w:rFonts w:ascii="Calibri" w:hAnsi="Calibri" w:eastAsia="仿宋" w:cs="Times New Roman"/>
      <w:b/>
      <w:sz w:val="28"/>
    </w:rPr>
  </w:style>
  <w:style w:type="character" w:customStyle="1" w:styleId="14">
    <w:name w:val="标题 4 Char"/>
    <w:link w:val="6"/>
    <w:uiPriority w:val="0"/>
    <w:rPr>
      <w:rFonts w:ascii="Arial" w:hAnsi="Arial" w:eastAsia="仿宋" w:cs="Times New Roman"/>
      <w:b/>
      <w:sz w:val="28"/>
    </w:rPr>
  </w:style>
  <w:style w:type="paragraph" w:customStyle="1" w:styleId="15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character" w:customStyle="1" w:styleId="1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2021-11-05T08:13:00Z</dcterms:created>
  <dc:creator>孙越</dc:creator>
  <cp:lastModifiedBy>孙越</cp:lastModifiedBy>
  <dcterms:modified xsi:type="dcterms:W3CDTF">2021-11-05T08:21:39Z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52CD125312714CCD8BABA1B8C7B60CA5</vt:lpwstr>
  </property>
</Properties>
</file>