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auto"/>
        <w:ind w:left="0" w:leftChars="0" w:right="0" w:rightChars="0"/>
        <w:jc w:val="center"/>
        <w:textAlignment w:val="auto"/>
        <w:rPr>
          <w:rFonts w:hint="eastAsia" w:ascii="黑体" w:hAnsi="黑体" w:eastAsia="黑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黑体" w:cs="Arial"/>
          <w:b/>
          <w:color w:val="auto"/>
          <w:sz w:val="36"/>
          <w:szCs w:val="36"/>
          <w:highlight w:val="none"/>
          <w:lang w:eastAsia="zh-CN"/>
        </w:rPr>
        <w:t>济宁医学院零星教学设备采购项目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leftChars="0" w:right="0" w:rightChars="0"/>
        <w:textAlignment w:val="auto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Style w:val="8"/>
          <w:rFonts w:hint="eastAsia"/>
          <w:b/>
          <w:bCs/>
          <w:color w:val="auto"/>
          <w:sz w:val="28"/>
          <w:szCs w:val="28"/>
          <w:highlight w:val="none"/>
        </w:rPr>
        <w:t>竞争性磋商公告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济宁医学院零星教学设备采购项目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的潜在供应商应在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kunlun006@126.com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获取采购文件，并于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5月24日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09: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0:00（北京时间）前提交响应文件。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一、项目基本情况：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项目编号：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济宁医学院零星教学设备采购项目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采购方式：竞争性磋商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        预算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11.30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最高限价：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11.30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万元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5"/>
        <w:tblW w:w="50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92"/>
        <w:gridCol w:w="2703"/>
        <w:gridCol w:w="1037"/>
        <w:gridCol w:w="3242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36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2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63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02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45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36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济宁医学院零星教学设备采购项目</w:t>
            </w:r>
          </w:p>
        </w:tc>
        <w:tc>
          <w:tcPr>
            <w:tcW w:w="52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02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11.30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详见磋商文件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本项目不接受联合体投标。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1、满足《中华人民共和国政府采购法》第二十二条规定；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详见磋商文件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  <w:szCs w:val="24"/>
        </w:rPr>
        <w:t>本项目不接受联合体磋商；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三、获取采购文件：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19</w:t>
      </w:r>
      <w:r>
        <w:rPr>
          <w:rFonts w:hint="eastAsia" w:ascii="仿宋" w:hAnsi="仿宋" w:eastAsia="仿宋" w:cs="仿宋"/>
          <w:sz w:val="24"/>
          <w:szCs w:val="24"/>
        </w:rPr>
        <w:t>日17时0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分，每天上午08:30至1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0，下午13:00至17:00（北京时间，法定节假日除外 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2.地点：中国山东政府采购网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3.方式：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供应商将营业执照、授权委托书及被授权人身份证、联系人、联系方式及标书费转账凭证扫描件打包（以项目编号+包号+公司名称命名）发送至kunlun006@126.com，</w:t>
      </w:r>
      <w:r>
        <w:rPr>
          <w:rFonts w:hint="eastAsia" w:ascii="仿宋" w:hAnsi="仿宋" w:eastAsia="仿宋" w:cs="仿宋"/>
          <w:sz w:val="24"/>
          <w:szCs w:val="24"/>
        </w:rPr>
        <w:t>报名审核通过（报名审核通过不代表资格审查通过）后，1个工作日内将竞争性磋商文件发送至报名邮箱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本项目实行资格后审，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sz w:val="24"/>
          <w:szCs w:val="24"/>
        </w:rPr>
        <w:t>成功不代表通过资格审查。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 4.</w:t>
      </w:r>
      <w:r>
        <w:rPr>
          <w:rFonts w:hint="eastAsia" w:ascii="仿宋" w:hAnsi="仿宋" w:eastAsia="仿宋" w:cs="仿宋"/>
          <w:sz w:val="24"/>
        </w:rPr>
        <w:t>采购文件售价400元/包，报名时交纳，售后不退。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四、响应文件提交：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1.截止时间：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</w:rPr>
        <w:t>日9时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0分（北京时间）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    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济宁市任城区关帝庙金融街3号楼302昆仑项目管理（山东）有限公司济宁分公司会议室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五、开启：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1.开启时间：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</w:rPr>
        <w:t>日9时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0分（北京时间）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2.开启地点：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济宁市任城区关帝庙金融街3号楼302昆仑项目管理（山东）有限公司济宁分公司会议室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六、公告期限：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自本公告发布之日起5个工作日。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七、其他补充事宜：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其他补充事宜:无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1、采购人信息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称：济宁医学院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址：山东省济宁市任城区荷花路133号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       联系方式：0537-3616133(济宁医学院)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2、采购代理机构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称：昆仑项目管理（山东）有限公司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3、项目联系方式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孙越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618F02B5"/>
    <w:rsid w:val="272A084C"/>
    <w:rsid w:val="33117100"/>
    <w:rsid w:val="618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0"/>
    <w:pPr>
      <w:spacing w:before="156" w:beforeLines="50" w:after="156" w:afterLines="50" w:line="360" w:lineRule="auto"/>
      <w:ind w:left="420" w:leftChars="200" w:firstLine="480" w:firstLineChars="200"/>
    </w:pPr>
    <w:rPr>
      <w:rFonts w:ascii="Times New Roman" w:hAnsi="Times New Roman"/>
      <w:sz w:val="24"/>
      <w:szCs w:val="20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4"/>
    <w:qFormat/>
    <w:uiPriority w:val="0"/>
    <w:rPr>
      <w:rFonts w:ascii="Arial" w:hAnsi="Arial" w:eastAsia="黑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1244</Characters>
  <Lines>0</Lines>
  <Paragraphs>0</Paragraphs>
  <TotalTime>0</TotalTime>
  <ScaleCrop>false</ScaleCrop>
  <LinksUpToDate>false</LinksUpToDate>
  <CharactersWithSpaces>1540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2022-05-12T03:33:00Z</dcterms:created>
  <dc:creator>寶賀。</dc:creator>
  <cp:lastModifiedBy>寶賀。</cp:lastModifiedBy>
  <dcterms:modified xsi:type="dcterms:W3CDTF">2022-05-12T07:27:01Z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C992132207424FB5907201BCF291D89D</vt:lpwstr>
  </property>
</Properties>
</file>