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D84A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Style w:val="13"/>
          <w:rFonts w:hint="default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Style w:val="13"/>
          <w:rFonts w:hint="eastAsia" w:ascii="黑体" w:hAnsi="黑体" w:eastAsia="黑体" w:cs="黑体"/>
          <w:b w:val="0"/>
          <w:bCs w:val="0"/>
          <w:snapToGrid w:val="0"/>
          <w:color w:val="000000"/>
          <w:kern w:val="0"/>
          <w:sz w:val="28"/>
          <w:szCs w:val="28"/>
          <w:vertAlign w:val="baseline"/>
          <w:lang w:val="en-US" w:eastAsia="zh-CN" w:bidi="ar"/>
        </w:rPr>
        <w:t>济宁医学院能源审计项目更正公告</w:t>
      </w:r>
    </w:p>
    <w:p w14:paraId="1E4E88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 w:line="210" w:lineRule="atLeast"/>
        <w:ind w:left="0" w:right="0"/>
        <w:jc w:val="center"/>
        <w:textAlignment w:val="baseline"/>
        <w:rPr>
          <w:color w:val="333333"/>
          <w:sz w:val="14"/>
          <w:szCs w:val="14"/>
        </w:rPr>
      </w:pPr>
    </w:p>
    <w:p w14:paraId="6AD3B79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2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Style w:val="13"/>
          <w:rFonts w:ascii="仿宋" w:hAnsi="仿宋" w:eastAsia="仿宋" w:cs="仿宋"/>
          <w:b/>
          <w:bCs/>
          <w:snapToGrid w:val="0"/>
          <w:color w:val="00000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一、项目基本情况：</w:t>
      </w:r>
    </w:p>
    <w:p w14:paraId="1EA490F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 xml:space="preserve"> 原公告的采购项目编号：JYKL-2026-0502 </w:t>
      </w:r>
    </w:p>
    <w:p w14:paraId="5674BC5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原公告的采购项目名称：济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宁医学院能源审计项目</w:t>
      </w:r>
    </w:p>
    <w:p w14:paraId="633730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 首次发布公告日期：2026年5月8日</w:t>
      </w:r>
    </w:p>
    <w:p w14:paraId="5B55CC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2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Style w:val="13"/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二、</w:t>
      </w:r>
      <w:r>
        <w:rPr>
          <w:rStyle w:val="13"/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更正信息：</w:t>
      </w:r>
    </w:p>
    <w:p w14:paraId="569AD83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更正事项：采购公告</w:t>
      </w:r>
    </w:p>
    <w:p w14:paraId="60CD194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更正内容：</w:t>
      </w:r>
    </w:p>
    <w:p w14:paraId="3221A9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outlineLvl w:val="1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 xml:space="preserve">响应文件提交： </w:t>
      </w:r>
    </w:p>
    <w:p w14:paraId="75E39B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outlineLvl w:val="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1.截止时间：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2026年5月19日14时30分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（北京时间） </w:t>
      </w:r>
    </w:p>
    <w:p w14:paraId="0887A1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2" w:firstLineChars="200"/>
        <w:textAlignment w:val="baseline"/>
        <w:outlineLvl w:val="1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五、开启：</w:t>
      </w:r>
    </w:p>
    <w:p w14:paraId="6F99EB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1.开启时间：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2026年5月19日14时30分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（北京时间）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”</w:t>
      </w:r>
    </w:p>
    <w:p w14:paraId="18E98DC0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482" w:firstLineChars="200"/>
        <w:textAlignment w:val="baseline"/>
        <w:rPr>
          <w:color w:val="333333"/>
          <w:sz w:val="24"/>
          <w:szCs w:val="24"/>
        </w:rPr>
      </w:pPr>
      <w:r>
        <w:rPr>
          <w:rStyle w:val="13"/>
          <w:rFonts w:hint="eastAsia" w:ascii="仿宋" w:hAnsi="仿宋" w:eastAsia="仿宋" w:cs="仿宋"/>
          <w:b/>
          <w:bCs/>
          <w:color w:val="333333"/>
          <w:sz w:val="24"/>
          <w:szCs w:val="24"/>
          <w:bdr w:val="none" w:color="auto" w:sz="0" w:space="0"/>
          <w:vertAlign w:val="baseline"/>
        </w:rPr>
        <w:t>更正为：</w:t>
      </w:r>
    </w:p>
    <w:p w14:paraId="31CC39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outlineLvl w:val="1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vertAlign w:val="baseline"/>
          <w:lang w:val="en-US" w:eastAsia="zh-CN" w:bidi="ar"/>
        </w:rPr>
        <w:t>“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4"/>
          <w:szCs w:val="24"/>
          <w:vertAlign w:val="baseline"/>
          <w:lang w:val="en-US" w:eastAsia="zh-CN" w:bidi="ar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 xml:space="preserve">响应文件提交： </w:t>
      </w:r>
    </w:p>
    <w:p w14:paraId="547DF8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outlineLvl w:val="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1.截止时间：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2026年5月20日09时30分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（北京时间） </w:t>
      </w:r>
    </w:p>
    <w:p w14:paraId="798F60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2" w:firstLineChars="200"/>
        <w:textAlignment w:val="baseline"/>
        <w:outlineLvl w:val="1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五、开启：</w:t>
      </w:r>
    </w:p>
    <w:p w14:paraId="2BB419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80" w:firstLineChars="200"/>
        <w:textAlignment w:val="baseline"/>
        <w:rPr>
          <w:rFonts w:hint="eastAsia" w:eastAsia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1.开启时间：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lang w:val="en-US" w:eastAsia="zh-CN" w:bidi="ar"/>
        </w:rPr>
        <w:t>2026年5月20日09时30分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（北京时间）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”</w:t>
      </w:r>
    </w:p>
    <w:p w14:paraId="1D42C58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rFonts w:hint="default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szCs w:val="24"/>
          <w:highlight w:val="none"/>
          <w:lang w:val="en-US" w:eastAsia="zh-CN" w:bidi="ar"/>
        </w:rPr>
        <w:t> 其他内容不变。</w:t>
      </w:r>
    </w:p>
    <w:p w14:paraId="690E1383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400" w:lineRule="exact"/>
        <w:ind w:left="0" w:right="0" w:firstLine="480" w:firstLineChars="200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bdr w:val="none" w:color="auto" w:sz="0" w:space="0"/>
          <w:vertAlign w:val="baseline"/>
        </w:rPr>
        <w:t>更正日期：202</w:t>
      </w:r>
      <w:r>
        <w:rPr>
          <w:rFonts w:hint="eastAsia" w:ascii="仿宋" w:hAnsi="仿宋" w:eastAsia="仿宋" w:cs="仿宋"/>
          <w:color w:val="333333"/>
          <w:sz w:val="24"/>
          <w:szCs w:val="24"/>
          <w:bdr w:val="none" w:color="auto" w:sz="0" w:space="0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  <w:bdr w:val="none" w:color="auto" w:sz="0" w:space="0"/>
          <w:vertAlign w:val="baseline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bdr w:val="none" w:color="auto" w:sz="0" w:space="0"/>
          <w:vertAlign w:val="baseline"/>
          <w:lang w:val="en-US" w:eastAsia="zh-CN"/>
        </w:rPr>
        <w:t>5</w:t>
      </w:r>
      <w:r>
        <w:rPr>
          <w:rFonts w:hint="eastAsia" w:ascii="仿宋" w:hAnsi="仿宋" w:eastAsia="仿宋" w:cs="仿宋"/>
          <w:color w:val="333333"/>
          <w:sz w:val="24"/>
          <w:szCs w:val="24"/>
          <w:bdr w:val="none" w:color="auto" w:sz="0" w:space="0"/>
          <w:vertAlign w:val="baseline"/>
        </w:rPr>
        <w:t>月14日</w:t>
      </w:r>
    </w:p>
    <w:p w14:paraId="74974B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2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Style w:val="13"/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三、</w:t>
      </w:r>
      <w:r>
        <w:rPr>
          <w:rStyle w:val="13"/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其他补充事宜：无</w:t>
      </w:r>
    </w:p>
    <w:p w14:paraId="6CFB9CD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2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Style w:val="13"/>
          <w:rFonts w:hint="eastAsia" w:ascii="仿宋" w:hAnsi="仿宋" w:eastAsia="仿宋" w:cs="仿宋"/>
          <w:b/>
          <w:bCs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四、对本次采购提出询问，请按以下方式联系：</w:t>
      </w:r>
    </w:p>
    <w:p w14:paraId="67E23B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1、采购人信息</w:t>
      </w:r>
    </w:p>
    <w:p w14:paraId="431736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名    称：济宁医学院</w:t>
      </w:r>
    </w:p>
    <w:p w14:paraId="5FC650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地    址：济宁市北湖新区荷花路133号</w:t>
      </w:r>
    </w:p>
    <w:p w14:paraId="0CDE84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联系方式：0537-3616133</w:t>
      </w:r>
    </w:p>
    <w:p w14:paraId="352648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2、采购代理机构</w:t>
      </w:r>
    </w:p>
    <w:p w14:paraId="229CBD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名    称：昆仑项目管理（山东）有限公司</w:t>
      </w:r>
    </w:p>
    <w:p w14:paraId="235CA56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地    址：济宁市菱花南路7号</w:t>
      </w:r>
    </w:p>
    <w:p w14:paraId="20D668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联系方式：0537-2616518</w:t>
      </w:r>
    </w:p>
    <w:p w14:paraId="645BB4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3、项目联系方式</w:t>
      </w:r>
    </w:p>
    <w:p w14:paraId="23DF0AE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color w:val="333333"/>
          <w:sz w:val="24"/>
          <w:szCs w:val="24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项目联系人：孙越</w:t>
      </w:r>
    </w:p>
    <w:p w14:paraId="559033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Autospacing="0" w:line="400" w:lineRule="exact"/>
        <w:ind w:left="0" w:right="0" w:firstLine="480" w:firstLineChars="200"/>
        <w:jc w:val="left"/>
        <w:textAlignment w:val="baseline"/>
        <w:rPr>
          <w:rFonts w:hint="default"/>
          <w:color w:val="333333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napToGrid w:val="0"/>
          <w:color w:val="000000"/>
          <w:spacing w:val="0"/>
          <w:kern w:val="0"/>
          <w:sz w:val="24"/>
          <w:szCs w:val="24"/>
          <w:bdr w:val="none" w:color="auto" w:sz="0" w:space="0"/>
          <w:vertAlign w:val="baseline"/>
          <w:lang w:val="en-US" w:eastAsia="zh-CN" w:bidi="ar"/>
        </w:rPr>
        <w:t>联系方式：0537-2616518   15020772060</w:t>
      </w:r>
    </w:p>
    <w:p w14:paraId="581D549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 w:line="18" w:lineRule="atLeast"/>
        <w:ind w:left="0" w:right="0"/>
        <w:rPr>
          <w:color w:val="333333"/>
          <w:sz w:val="14"/>
          <w:szCs w:val="14"/>
        </w:rPr>
      </w:pPr>
    </w:p>
    <w:p w14:paraId="49FA1C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1507F"/>
    <w:rsid w:val="0216715F"/>
    <w:rsid w:val="041651F4"/>
    <w:rsid w:val="04626648"/>
    <w:rsid w:val="063B2C83"/>
    <w:rsid w:val="07934033"/>
    <w:rsid w:val="12A61726"/>
    <w:rsid w:val="16E33DFD"/>
    <w:rsid w:val="189B7148"/>
    <w:rsid w:val="19816FE4"/>
    <w:rsid w:val="1E9128D6"/>
    <w:rsid w:val="1F0B3904"/>
    <w:rsid w:val="1F903714"/>
    <w:rsid w:val="20C00CB7"/>
    <w:rsid w:val="22FD4100"/>
    <w:rsid w:val="25D010C2"/>
    <w:rsid w:val="29AC12F4"/>
    <w:rsid w:val="2B073182"/>
    <w:rsid w:val="2C70788B"/>
    <w:rsid w:val="2DD5048F"/>
    <w:rsid w:val="2F067EFC"/>
    <w:rsid w:val="2F1B1679"/>
    <w:rsid w:val="2F560A17"/>
    <w:rsid w:val="2FC32442"/>
    <w:rsid w:val="30B355F0"/>
    <w:rsid w:val="37094F05"/>
    <w:rsid w:val="3A403909"/>
    <w:rsid w:val="3E3719D4"/>
    <w:rsid w:val="40F60767"/>
    <w:rsid w:val="41BF7067"/>
    <w:rsid w:val="41F524FF"/>
    <w:rsid w:val="42693DED"/>
    <w:rsid w:val="434B79D9"/>
    <w:rsid w:val="44AD42E8"/>
    <w:rsid w:val="4B967555"/>
    <w:rsid w:val="4F1D7462"/>
    <w:rsid w:val="4F3F33F4"/>
    <w:rsid w:val="52F55D46"/>
    <w:rsid w:val="571D6FA1"/>
    <w:rsid w:val="587B6C9F"/>
    <w:rsid w:val="594E47A0"/>
    <w:rsid w:val="59AC1815"/>
    <w:rsid w:val="5A1C360D"/>
    <w:rsid w:val="5E406C90"/>
    <w:rsid w:val="5EC90F8E"/>
    <w:rsid w:val="601B6F8F"/>
    <w:rsid w:val="611253E7"/>
    <w:rsid w:val="61D1507F"/>
    <w:rsid w:val="647A1A1B"/>
    <w:rsid w:val="6B684015"/>
    <w:rsid w:val="6BF36D62"/>
    <w:rsid w:val="6C564FAB"/>
    <w:rsid w:val="6C8E6D3B"/>
    <w:rsid w:val="6D877A12"/>
    <w:rsid w:val="73987139"/>
    <w:rsid w:val="75500052"/>
    <w:rsid w:val="76FE53C5"/>
    <w:rsid w:val="77551D04"/>
    <w:rsid w:val="792F54C0"/>
    <w:rsid w:val="7A462A03"/>
    <w:rsid w:val="7AB05F4E"/>
    <w:rsid w:val="7B695ACC"/>
    <w:rsid w:val="7C943EFA"/>
    <w:rsid w:val="7D10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0" w:firstLineChars="0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3">
    <w:name w:val="heading 1"/>
    <w:basedOn w:val="1"/>
    <w:next w:val="1"/>
    <w:link w:val="15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48"/>
      <w:szCs w:val="48"/>
      <w:lang w:val="en-US" w:eastAsia="zh-CN" w:bidi="ar"/>
    </w:rPr>
  </w:style>
  <w:style w:type="paragraph" w:styleId="4">
    <w:name w:val="heading 2"/>
    <w:basedOn w:val="1"/>
    <w:next w:val="5"/>
    <w:link w:val="16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link w:val="17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kern w:val="2"/>
      <w:sz w:val="28"/>
      <w:lang w:eastAsia="zh-CN"/>
    </w:rPr>
  </w:style>
  <w:style w:type="paragraph" w:styleId="7">
    <w:name w:val="heading 4"/>
    <w:basedOn w:val="1"/>
    <w:next w:val="1"/>
    <w:link w:val="14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 w:cs="Times New Roman"/>
      <w:b/>
      <w:kern w:val="2"/>
      <w:sz w:val="28"/>
      <w:lang w:eastAsia="zh-CN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500" w:lineRule="exact"/>
      <w:ind w:firstLine="442" w:firstLineChars="200"/>
    </w:pPr>
    <w:rPr>
      <w:kern w:val="0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Body Text"/>
    <w:basedOn w:val="1"/>
    <w:autoRedefine/>
    <w:qFormat/>
    <w:uiPriority w:val="0"/>
    <w:rPr>
      <w:rFonts w:ascii="仿宋" w:hAnsi="仿宋" w:eastAsia="仿宋" w:cs="仿宋"/>
      <w:sz w:val="24"/>
      <w:szCs w:val="36"/>
      <w:lang w:val="en-US" w:eastAsia="en-US" w:bidi="ar-SA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4 Char"/>
    <w:link w:val="7"/>
    <w:autoRedefine/>
    <w:qFormat/>
    <w:uiPriority w:val="0"/>
    <w:rPr>
      <w:rFonts w:ascii="Arial" w:hAnsi="Arial" w:eastAsia="宋体" w:cs="Times New Roman"/>
      <w:b/>
      <w:kern w:val="2"/>
      <w:sz w:val="28"/>
      <w:lang w:val="en-US" w:eastAsia="zh-CN" w:bidi="ar-SA"/>
    </w:rPr>
  </w:style>
  <w:style w:type="character" w:customStyle="1" w:styleId="15">
    <w:name w:val="标题 1 Char"/>
    <w:link w:val="3"/>
    <w:autoRedefine/>
    <w:qFormat/>
    <w:uiPriority w:val="0"/>
    <w:rPr>
      <w:rFonts w:ascii="宋体" w:hAnsi="宋体" w:eastAsia="黑体" w:cs="宋体"/>
      <w:b/>
      <w:bCs/>
      <w:kern w:val="44"/>
      <w:sz w:val="36"/>
      <w:szCs w:val="44"/>
      <w:lang w:val="zh-CN" w:eastAsia="zh-CN" w:bidi="zh-CN"/>
    </w:rPr>
  </w:style>
  <w:style w:type="character" w:customStyle="1" w:styleId="16">
    <w:name w:val="标题 2 Char"/>
    <w:link w:val="4"/>
    <w:autoRedefine/>
    <w:qFormat/>
    <w:uiPriority w:val="0"/>
    <w:rPr>
      <w:rFonts w:ascii="Arial" w:hAnsi="Arial" w:eastAsia="黑体" w:cs="Times New Roman"/>
      <w:b/>
      <w:bCs/>
      <w:kern w:val="2"/>
      <w:sz w:val="32"/>
      <w:szCs w:val="32"/>
      <w:lang w:eastAsia="zh-CN"/>
    </w:rPr>
  </w:style>
  <w:style w:type="character" w:customStyle="1" w:styleId="17">
    <w:name w:val="标题 3 Char"/>
    <w:link w:val="6"/>
    <w:autoRedefine/>
    <w:qFormat/>
    <w:uiPriority w:val="0"/>
    <w:rPr>
      <w:rFonts w:ascii="Calibri" w:hAnsi="Calibri" w:eastAsia="宋体" w:cs="Times New Roman"/>
      <w:b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2026-05-14T01:15:00Z</dcterms:created>
  <dc:creator>sunyu</dc:creator>
  <cp:lastModifiedBy>sunyu</cp:lastModifiedBy>
  <dcterms:modified xsi:type="dcterms:W3CDTF">2026-05-14T01:21:39Z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73609186C583407BA3D96E57DAB56651_11</vt:lpwstr>
  </property>
  <property fmtid="{D5CDD505-2E9C-101B-9397-08002B2CF9AE}" pid="4" name="KSOTemplateDocerSaveRecord">
    <vt:lpwstr>eyJoZGlkIjoiZDNkZjZhMzllODhkNzUyYzJlNDYxZmU2YTAyNGVmOGIiLCJ1c2VySWQiOiI2MTk3NDg4MzEifQ==</vt:lpwstr>
  </property>
</Properties>
</file>