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  <w:t>关于新冠肺炎疫情防控期间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  <w:t>采购项目开标注意事项</w:t>
      </w:r>
    </w:p>
    <w:p>
      <w:pPr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各供应商：</w:t>
      </w:r>
    </w:p>
    <w:p>
      <w:pPr>
        <w:ind w:firstLine="600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因省内新冠肺炎疫情尚未完全解除，为确保公共安全，现就开标现场工作流程通知如下，请各供应商严格遵守。</w:t>
      </w:r>
    </w:p>
    <w:p>
      <w:pPr>
        <w:ind w:firstLine="600"/>
        <w:rPr>
          <w:rFonts w:hint="default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一、供应商到场人员限制</w:t>
      </w:r>
    </w:p>
    <w:p>
      <w:pPr>
        <w:numPr>
          <w:ilvl w:val="0"/>
          <w:numId w:val="1"/>
        </w:numPr>
        <w:ind w:firstLine="600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开标当日仅限供应商项目负责人1人到场参与遴选，其余人员不得进入遴选区域，可在停车场等候，请勿聚集；</w:t>
      </w:r>
    </w:p>
    <w:p>
      <w:pPr>
        <w:numPr>
          <w:ilvl w:val="0"/>
          <w:numId w:val="1"/>
        </w:numPr>
        <w:ind w:firstLine="600"/>
        <w:rPr>
          <w:rFonts w:hint="default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各供应商请于2020年3月29日下午18：</w:t>
      </w:r>
      <w:r>
        <w:rPr>
          <w:rFonts w:hint="eastAsia"/>
          <w:color w:val="auto"/>
          <w:sz w:val="30"/>
          <w:szCs w:val="30"/>
          <w:highlight w:val="none"/>
          <w:u w:val="none"/>
          <w:lang w:val="en-US" w:eastAsia="zh-CN"/>
        </w:rPr>
        <w:t>00前将与会人员姓名、身份证号码、手机号码、健康承诺材料（见“附件”）发至jnmczbb@126.com电子邮箱。遴选当日采购人保卫处将逐一核对供应商</w:t>
      </w:r>
      <w:r>
        <w:rPr>
          <w:rFonts w:hint="eastAsia"/>
          <w:sz w:val="30"/>
          <w:szCs w:val="30"/>
          <w:highlight w:val="none"/>
          <w:lang w:val="en-US" w:eastAsia="zh-CN"/>
        </w:rPr>
        <w:t>与会人员</w:t>
      </w:r>
      <w:r>
        <w:rPr>
          <w:rFonts w:hint="eastAsia"/>
          <w:color w:val="auto"/>
          <w:sz w:val="30"/>
          <w:szCs w:val="30"/>
          <w:highlight w:val="none"/>
          <w:u w:val="none"/>
          <w:lang w:val="en-US" w:eastAsia="zh-CN"/>
        </w:rPr>
        <w:t>个人信息，信息不符者不得进入采购人校区；</w:t>
      </w:r>
    </w:p>
    <w:p>
      <w:pPr>
        <w:numPr>
          <w:ilvl w:val="0"/>
          <w:numId w:val="1"/>
        </w:numPr>
        <w:ind w:firstLine="600"/>
        <w:rPr>
          <w:rFonts w:hint="default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供应商与会人员须在各自所在地自行申请微信或支付宝“健康通行码”，并自觉接受现场工作人员测温。如健康码显示为黄色、红色，或体温高于37.3摄氏度，该人员不得进入相应区域，由此引发的一切损失，后果自负，严禁瞒报；</w:t>
      </w:r>
    </w:p>
    <w:p>
      <w:pPr>
        <w:numPr>
          <w:ilvl w:val="0"/>
          <w:numId w:val="1"/>
        </w:numPr>
        <w:ind w:firstLine="600"/>
        <w:rPr>
          <w:rFonts w:hint="default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接属地管理部门通知，要求各供应商采用“点对点”出行方式，不要搭乘公共交通工具（飞机、高铁、动车、火车、长途公交等长时间密闭空间公共交通工具）。</w:t>
      </w:r>
    </w:p>
    <w:p>
      <w:pPr>
        <w:numPr>
          <w:ilvl w:val="0"/>
          <w:numId w:val="2"/>
        </w:numPr>
        <w:ind w:firstLine="600" w:firstLineChars="200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遴选注意事项</w:t>
      </w:r>
    </w:p>
    <w:p>
      <w:pPr>
        <w:numPr>
          <w:ilvl w:val="0"/>
          <w:numId w:val="3"/>
        </w:numPr>
        <w:ind w:firstLine="600" w:firstLineChars="200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供应商签到、二次测温及遴选响应文件递交工作将在室外进行，递交文件后，供应商请在户外就近等候，保持手机通讯畅通，请勿聚集；</w:t>
      </w:r>
    </w:p>
    <w:p>
      <w:pPr>
        <w:numPr>
          <w:ilvl w:val="0"/>
          <w:numId w:val="3"/>
        </w:numPr>
        <w:ind w:firstLine="600" w:firstLineChars="200"/>
        <w:rPr>
          <w:rFonts w:hint="default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遴选评审及现场答辩在办公楼109房间进行，供应商按顺序单独进入评审现场答辩，每位答辩时间约5分钟，其余供应商请勿靠近；</w:t>
      </w:r>
    </w:p>
    <w:p>
      <w:pPr>
        <w:numPr>
          <w:ilvl w:val="0"/>
          <w:numId w:val="3"/>
        </w:numPr>
        <w:ind w:firstLine="600" w:firstLineChars="200"/>
        <w:rPr>
          <w:rFonts w:hint="default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资格审查结束后，供应商分别取回各自材料原件，并在业绩得分表上签字确认；</w:t>
      </w:r>
    </w:p>
    <w:p>
      <w:pPr>
        <w:numPr>
          <w:ilvl w:val="0"/>
          <w:numId w:val="3"/>
        </w:numPr>
        <w:ind w:firstLine="600" w:firstLineChars="200"/>
        <w:rPr>
          <w:rFonts w:hint="default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答辩及资格审查结束后，请各供应商根据采购人工作人员通知离场，减少聚集，遴选结果将于2个工作日内在“济宁医学院——资产管理处——招标公告”栏中进行公示。</w:t>
      </w:r>
    </w:p>
    <w:p>
      <w:pPr>
        <w:numPr>
          <w:ilvl w:val="0"/>
          <w:numId w:val="2"/>
        </w:numPr>
        <w:ind w:left="0" w:leftChars="0" w:firstLine="600" w:firstLineChars="200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其他注意事项</w:t>
      </w:r>
    </w:p>
    <w:p>
      <w:pPr>
        <w:numPr>
          <w:ilvl w:val="0"/>
          <w:numId w:val="4"/>
        </w:numPr>
        <w:ind w:firstLine="600" w:firstLineChars="200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供应商与会人员必须全程佩戴医用口罩；</w:t>
      </w:r>
      <w:bookmarkStart w:id="0" w:name="_GoBack"/>
      <w:bookmarkEnd w:id="0"/>
    </w:p>
    <w:p>
      <w:pPr>
        <w:numPr>
          <w:ilvl w:val="0"/>
          <w:numId w:val="4"/>
        </w:numPr>
        <w:ind w:firstLine="600" w:firstLineChars="200"/>
        <w:rPr>
          <w:rFonts w:hint="default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供应商与会人员近14天内未被诊断为新冠肺炎确诊患者、疑似患者、阳性携带患者；近14天内无境外疫情高发地区入境记录；近14天内无与新冠肺炎病例和阳性感染者接触史；近14天内无发热、持续干咳、乏力症状；近14天内无与疫情高风险地区人员接触史、近14天内无与有发热或呼吸道症状人员有接触史；</w:t>
      </w:r>
    </w:p>
    <w:p>
      <w:pPr>
        <w:numPr>
          <w:ilvl w:val="0"/>
          <w:numId w:val="4"/>
        </w:numPr>
        <w:ind w:firstLine="600" w:firstLineChars="200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评审现场使用含酒精消毒液消毒，请勿抽烟。</w:t>
      </w:r>
    </w:p>
    <w:p>
      <w:pPr>
        <w:numPr>
          <w:ilvl w:val="0"/>
          <w:numId w:val="0"/>
        </w:numPr>
        <w:rPr>
          <w:rFonts w:hint="eastAsia"/>
          <w:sz w:val="30"/>
          <w:szCs w:val="30"/>
          <w:highlight w:val="none"/>
          <w:lang w:val="en-US" w:eastAsia="zh-CN"/>
        </w:rPr>
      </w:pP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最后，感谢各供应商对我院采购项目的关注和支持，疫情期间，请大家自觉遵守防疫政策，互相体谅。</w:t>
      </w:r>
    </w:p>
    <w:p>
      <w:pPr>
        <w:numPr>
          <w:ilvl w:val="0"/>
          <w:numId w:val="0"/>
        </w:numPr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  <w:t>关于新冠肺炎疫情防控二级响应期间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  <w:t>采购项目供应商与会人员个人信息表</w:t>
      </w:r>
    </w:p>
    <w:p>
      <w:pPr>
        <w:jc w:val="left"/>
        <w:rPr>
          <w:rFonts w:hint="default" w:ascii="黑体" w:hAnsi="黑体" w:eastAsia="黑体" w:cs="黑体"/>
          <w:b/>
          <w:bCs/>
          <w:sz w:val="15"/>
          <w:szCs w:val="15"/>
          <w:highlight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36"/>
          <w:szCs w:val="36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u w:val="single"/>
          <w:lang w:val="en-US" w:eastAsia="zh-CN"/>
        </w:rPr>
        <w:t xml:space="preserve">                                               </w:t>
      </w:r>
    </w:p>
    <w:p>
      <w:pPr>
        <w:jc w:val="left"/>
        <w:rPr>
          <w:rFonts w:hint="eastAsia" w:ascii="宋体" w:hAnsi="宋体" w:eastAsia="宋体" w:cs="宋体"/>
          <w:b/>
          <w:bCs/>
          <w:sz w:val="36"/>
          <w:szCs w:val="36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u w:val="none"/>
          <w:lang w:val="en-US" w:eastAsia="zh-CN"/>
        </w:rPr>
        <w:t>项目编号：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u w:val="single"/>
          <w:lang w:val="en-US" w:eastAsia="zh-CN"/>
        </w:rPr>
        <w:t xml:space="preserve">                                             </w:t>
      </w:r>
    </w:p>
    <w:p>
      <w:pPr>
        <w:jc w:val="left"/>
        <w:rPr>
          <w:rFonts w:hint="eastAsia" w:ascii="宋体" w:hAnsi="宋体" w:eastAsia="宋体" w:cs="宋体"/>
          <w:b/>
          <w:bCs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u w:val="none"/>
          <w:lang w:val="en-US" w:eastAsia="zh-CN"/>
        </w:rPr>
        <w:t>供应商名称（公司名称盖章）：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jc w:val="left"/>
        <w:rPr>
          <w:rFonts w:hint="eastAsia" w:ascii="宋体" w:hAnsi="宋体" w:eastAsia="宋体" w:cs="宋体"/>
          <w:b/>
          <w:bCs/>
          <w:sz w:val="36"/>
          <w:szCs w:val="36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u w:val="none"/>
          <w:lang w:val="en-US" w:eastAsia="zh-CN"/>
        </w:rPr>
        <w:t>与会人员姓名：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u w:val="single"/>
          <w:lang w:val="en-US" w:eastAsia="zh-CN"/>
        </w:rPr>
        <w:t xml:space="preserve">                                       </w:t>
      </w:r>
    </w:p>
    <w:p>
      <w:pPr>
        <w:jc w:val="left"/>
        <w:rPr>
          <w:rFonts w:hint="eastAsia" w:ascii="宋体" w:hAnsi="宋体" w:eastAsia="宋体" w:cs="宋体"/>
          <w:b/>
          <w:bCs/>
          <w:sz w:val="36"/>
          <w:szCs w:val="36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u w:val="none"/>
          <w:lang w:val="en-US" w:eastAsia="zh-CN"/>
        </w:rPr>
        <w:t>与会人员姓名身份证号码：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u w:val="single"/>
          <w:lang w:val="en-US" w:eastAsia="zh-CN"/>
        </w:rPr>
        <w:t xml:space="preserve">                            </w:t>
      </w:r>
    </w:p>
    <w:p>
      <w:pPr>
        <w:jc w:val="left"/>
        <w:rPr>
          <w:rFonts w:hint="eastAsia" w:ascii="宋体" w:hAnsi="宋体" w:eastAsia="宋体" w:cs="宋体"/>
          <w:b/>
          <w:bCs/>
          <w:sz w:val="36"/>
          <w:szCs w:val="36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u w:val="none"/>
          <w:lang w:val="en-US" w:eastAsia="zh-CN"/>
        </w:rPr>
        <w:t>与会人员姓名手机号码：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u w:val="single"/>
          <w:lang w:val="en-US" w:eastAsia="zh-CN"/>
        </w:rPr>
        <w:t xml:space="preserve">                               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u w:val="none"/>
          <w:lang w:val="en-US" w:eastAsia="zh-CN"/>
        </w:rPr>
        <w:t>与会人员姓名健康承诺：</w:t>
      </w:r>
    </w:p>
    <w:p>
      <w:pPr>
        <w:numPr>
          <w:ilvl w:val="0"/>
          <w:numId w:val="0"/>
        </w:numPr>
        <w:ind w:firstLine="720" w:firstLineChars="200"/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  <w:u w:val="single"/>
          <w:lang w:val="en-US" w:eastAsia="zh-CN"/>
        </w:rPr>
        <w:t>本人承诺近14天内未被诊断为新冠肺炎确诊患者、疑似患者、阳性携带患者；近14天内无境外疫情高发地区入境记录；近14天内无与新冠肺炎并立和阳性感染者接触史；近14天内无发热、持续干咳、乏力症状；近14天内无与疫情高风险地区人员接触史、近14天内无与有发热或呼吸道症状人员有接触史；身体健康，自愿接受采购人工作人员测温检查并记录有关个人信息，自愿配合工作人员防疫工作安排。</w:t>
      </w:r>
    </w:p>
    <w:p>
      <w:pPr>
        <w:numPr>
          <w:ilvl w:val="0"/>
          <w:numId w:val="0"/>
        </w:numPr>
        <w:ind w:firstLine="720" w:firstLineChars="200"/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  <w:u w:val="single"/>
          <w:lang w:val="en-US" w:eastAsia="zh-CN"/>
        </w:rPr>
        <w:t>我对以上承诺的真实性承担法律责任。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  <w:u w:val="none"/>
          <w:lang w:val="en-US" w:eastAsia="zh-CN"/>
        </w:rPr>
        <w:t>与会人员签名：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  <w:u w:val="single"/>
          <w:lang w:val="en-US" w:eastAsia="zh-CN"/>
        </w:rPr>
        <w:t xml:space="preserve">                 </w:t>
      </w:r>
    </w:p>
    <w:p>
      <w:pPr>
        <w:numPr>
          <w:ilvl w:val="0"/>
          <w:numId w:val="0"/>
        </w:numPr>
        <w:rPr>
          <w:rFonts w:hint="default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  <w:u w:val="none"/>
          <w:lang w:val="en-US" w:eastAsia="zh-CN"/>
        </w:rPr>
        <w:t>时间：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  <w:u w:val="single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61E1A"/>
    <w:multiLevelType w:val="singleLevel"/>
    <w:tmpl w:val="37861E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685D6E"/>
    <w:multiLevelType w:val="singleLevel"/>
    <w:tmpl w:val="4D685D6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46F4206"/>
    <w:multiLevelType w:val="singleLevel"/>
    <w:tmpl w:val="746F420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48F13BE"/>
    <w:multiLevelType w:val="singleLevel"/>
    <w:tmpl w:val="748F13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5044B"/>
    <w:rsid w:val="027772FC"/>
    <w:rsid w:val="030902F1"/>
    <w:rsid w:val="0493522E"/>
    <w:rsid w:val="053E347C"/>
    <w:rsid w:val="062B706E"/>
    <w:rsid w:val="066F28D3"/>
    <w:rsid w:val="072637DE"/>
    <w:rsid w:val="07CB6D48"/>
    <w:rsid w:val="0873185B"/>
    <w:rsid w:val="0A046532"/>
    <w:rsid w:val="0B55044B"/>
    <w:rsid w:val="0D0D7C39"/>
    <w:rsid w:val="0D3514EE"/>
    <w:rsid w:val="0E1B73FF"/>
    <w:rsid w:val="10F60D06"/>
    <w:rsid w:val="11827125"/>
    <w:rsid w:val="12F70F76"/>
    <w:rsid w:val="133A4598"/>
    <w:rsid w:val="13BB3FA1"/>
    <w:rsid w:val="1407529F"/>
    <w:rsid w:val="19445E39"/>
    <w:rsid w:val="1B75702F"/>
    <w:rsid w:val="215852F9"/>
    <w:rsid w:val="21F65F4A"/>
    <w:rsid w:val="23430097"/>
    <w:rsid w:val="23D900F0"/>
    <w:rsid w:val="23F45E24"/>
    <w:rsid w:val="255F7265"/>
    <w:rsid w:val="26277854"/>
    <w:rsid w:val="28631445"/>
    <w:rsid w:val="289C5A16"/>
    <w:rsid w:val="28A95138"/>
    <w:rsid w:val="2A4D6506"/>
    <w:rsid w:val="2BC55234"/>
    <w:rsid w:val="2D706663"/>
    <w:rsid w:val="2FC53098"/>
    <w:rsid w:val="31417E17"/>
    <w:rsid w:val="31851969"/>
    <w:rsid w:val="32811CD2"/>
    <w:rsid w:val="33673115"/>
    <w:rsid w:val="368519F3"/>
    <w:rsid w:val="385156DE"/>
    <w:rsid w:val="3857087F"/>
    <w:rsid w:val="3BC064CD"/>
    <w:rsid w:val="3D9D7211"/>
    <w:rsid w:val="3F3E0F1D"/>
    <w:rsid w:val="402E0B6A"/>
    <w:rsid w:val="402F0CFE"/>
    <w:rsid w:val="411B212A"/>
    <w:rsid w:val="418E67CD"/>
    <w:rsid w:val="42830282"/>
    <w:rsid w:val="44164B37"/>
    <w:rsid w:val="44FE009F"/>
    <w:rsid w:val="461774AE"/>
    <w:rsid w:val="4691416D"/>
    <w:rsid w:val="46AD33CE"/>
    <w:rsid w:val="46C06032"/>
    <w:rsid w:val="482B2661"/>
    <w:rsid w:val="491A3605"/>
    <w:rsid w:val="4BD721B3"/>
    <w:rsid w:val="4E9C11F3"/>
    <w:rsid w:val="4EE15684"/>
    <w:rsid w:val="50AD7405"/>
    <w:rsid w:val="517B3B1A"/>
    <w:rsid w:val="518B1126"/>
    <w:rsid w:val="558235AD"/>
    <w:rsid w:val="5BA42824"/>
    <w:rsid w:val="5CE676A2"/>
    <w:rsid w:val="5E644437"/>
    <w:rsid w:val="602313D5"/>
    <w:rsid w:val="61BA6334"/>
    <w:rsid w:val="63A81A17"/>
    <w:rsid w:val="65515689"/>
    <w:rsid w:val="670E66B7"/>
    <w:rsid w:val="68E654C3"/>
    <w:rsid w:val="6A407CA8"/>
    <w:rsid w:val="6AB50524"/>
    <w:rsid w:val="6B4C1E11"/>
    <w:rsid w:val="6CF94417"/>
    <w:rsid w:val="712116E9"/>
    <w:rsid w:val="72974B70"/>
    <w:rsid w:val="72F06DA9"/>
    <w:rsid w:val="733B7667"/>
    <w:rsid w:val="75EF4F72"/>
    <w:rsid w:val="7881088F"/>
    <w:rsid w:val="78EF19BB"/>
    <w:rsid w:val="7BEB31B1"/>
    <w:rsid w:val="7C443543"/>
    <w:rsid w:val="7E533518"/>
    <w:rsid w:val="7E7C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2020-03-27T15:35:00Z</dcterms:created>
  <dc:creator>86135</dc:creator>
  <cp:lastModifiedBy>86135</cp:lastModifiedBy>
  <dcterms:modified xsi:type="dcterms:W3CDTF">2020-03-28T03:42:28Z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