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00" w:afterAutospacing="1" w:line="240" w:lineRule="auto"/>
        <w:ind w:left="218" w:leftChars="104" w:firstLine="0" w:firstLineChars="0"/>
        <w:jc w:val="center"/>
        <w:rPr>
          <w:rFonts w:hint="eastAsia" w:ascii="黑体" w:hAnsi="黑体" w:eastAsia="黑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黑体" w:cs="Arial"/>
          <w:b/>
          <w:sz w:val="36"/>
          <w:szCs w:val="36"/>
          <w:highlight w:val="none"/>
          <w:lang w:eastAsia="zh-CN"/>
        </w:rPr>
        <w:t>济宁医学院（</w:t>
      </w:r>
      <w:r>
        <w:rPr>
          <w:rFonts w:hint="eastAsia" w:ascii="宋体" w:hAnsi="宋体" w:eastAsia="黑体" w:cs="Arial"/>
          <w:b/>
          <w:sz w:val="36"/>
          <w:szCs w:val="36"/>
          <w:highlight w:val="none"/>
          <w:lang w:val="en-US" w:eastAsia="zh-CN"/>
        </w:rPr>
        <w:t>日照）</w:t>
      </w:r>
      <w:r>
        <w:rPr>
          <w:rFonts w:hint="eastAsia" w:ascii="宋体" w:hAnsi="宋体" w:eastAsia="黑体" w:cs="Arial"/>
          <w:b/>
          <w:sz w:val="36"/>
          <w:szCs w:val="36"/>
          <w:highlight w:val="none"/>
          <w:lang w:eastAsia="zh-CN"/>
        </w:rPr>
        <w:t>2022年</w:t>
      </w:r>
      <w:r>
        <w:rPr>
          <w:rFonts w:hint="eastAsia" w:ascii="宋体" w:hAnsi="宋体" w:eastAsia="黑体" w:cs="Arial"/>
          <w:b/>
          <w:sz w:val="36"/>
          <w:szCs w:val="36"/>
          <w:highlight w:val="none"/>
          <w:lang w:val="en-US" w:eastAsia="zh-CN"/>
        </w:rPr>
        <w:t>-2024年</w:t>
      </w:r>
      <w:r>
        <w:rPr>
          <w:rFonts w:hint="eastAsia" w:ascii="宋体" w:hAnsi="宋体" w:eastAsia="黑体" w:cs="Arial"/>
          <w:b/>
          <w:sz w:val="36"/>
          <w:szCs w:val="36"/>
          <w:highlight w:val="none"/>
          <w:lang w:eastAsia="zh-CN"/>
        </w:rPr>
        <w:t>办公用品采购项目</w:t>
      </w:r>
    </w:p>
    <w:p>
      <w:pPr>
        <w:pStyle w:val="3"/>
        <w:spacing w:line="240" w:lineRule="auto"/>
        <w:ind w:left="218" w:leftChars="104" w:firstLine="0" w:firstLineChars="0"/>
        <w:jc w:val="center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竞争性磋商公告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项目概况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fldChar w:fldCharType="begin"/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instrText xml:space="preserve"> HYPERLINK "mailto:济宁医学院任城校区学生公寓暖气片清洗工程的潜在供应商应在kunlun006@126.com获取采购文件，并于2022年5月" </w:instrTex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fldChar w:fldCharType="separate"/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济宁医学院（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日照）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eastAsia="zh-CN"/>
        </w:rPr>
        <w:t>2022年-2024年办公用品采购项目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>的潜在供应商应在kunlun006@126.com获取采购文件，并于2022年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fldChar w:fldCharType="end"/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11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日09: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30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:00（北京时间）前提交响应文件。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 一、项目基本情况：</w:t>
      </w: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项目编号：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eastAsia="zh-CN"/>
        </w:rPr>
        <w:t>JYKL-2022-0707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项目名称：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济宁医学院（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日照）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eastAsia="zh-CN"/>
        </w:rPr>
        <w:t>2022年-2024年办公用品采购项目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采购方式：竞争性磋商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6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预算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>金额：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20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>万元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6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>最高限价：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20 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>万元</w:t>
      </w:r>
      <w:r>
        <w:rPr>
          <w:rStyle w:val="6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采购需求：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tbl>
      <w:tblPr>
        <w:tblStyle w:val="4"/>
        <w:tblW w:w="50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888"/>
        <w:gridCol w:w="3002"/>
        <w:gridCol w:w="1093"/>
        <w:gridCol w:w="2919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50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54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6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102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本包预算金额（单位：万元）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44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50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  <w:t>济宁医学院（</w:t>
            </w:r>
            <w:r>
              <w:rPr>
                <w:rStyle w:val="6"/>
                <w:rFonts w:hint="eastAsia" w:ascii="仿宋" w:hAnsi="仿宋" w:eastAsia="仿宋"/>
                <w:color w:val="auto"/>
                <w:sz w:val="24"/>
                <w:highlight w:val="none"/>
                <w:lang w:val="en-US" w:eastAsia="zh-CN"/>
              </w:rPr>
              <w:t>日照）</w:t>
            </w:r>
            <w:r>
              <w:rPr>
                <w:rStyle w:val="6"/>
                <w:rFonts w:hint="eastAsia" w:ascii="仿宋" w:hAnsi="仿宋" w:eastAsia="仿宋"/>
                <w:color w:val="auto"/>
                <w:sz w:val="24"/>
                <w:highlight w:val="none"/>
                <w:lang w:eastAsia="zh-CN"/>
              </w:rPr>
              <w:t>2022年-2024年办公用品采购项目</w:t>
            </w:r>
          </w:p>
        </w:tc>
        <w:tc>
          <w:tcPr>
            <w:tcW w:w="549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6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028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10万元/年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本项目不接受联合体投标。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申请人的资格要求：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  <w:lang w:val="en-US" w:eastAsia="zh-CN"/>
        </w:rPr>
        <w:t>1、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满足《中华人民共和国政府采购法》第二十二条规定；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  <w:lang w:val="en-US" w:eastAsia="zh-CN"/>
        </w:rPr>
        <w:t>2、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落实政府采购政策需满足的资格要求：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无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3、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本项目的特定资格要求：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（1）具备有效的营业执照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  <w:lang w:eastAsia="zh-CN"/>
        </w:rPr>
        <w:t>（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eastAsia="zh-CN"/>
        </w:rPr>
        <w:t>）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（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）本项目不接受联合体磋商；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三、获取采购文件：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1.时间：2022年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7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27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日至2022年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日17时00分，每天上午08:30至12:00，下午1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4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:00至17:00（北京时间，法定节假日除外 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 2.地点：kunlun006@126.com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 3.方式：供应商将营业执照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eastAsia="zh-CN"/>
        </w:rPr>
        <w:t>、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+公司名称命名）发送至kunlun006@126.com，报名审核通过（报名审核通过不代表资格审查通过）后，1个工作日内将竞争性磋商文件发送至报名邮箱。本项目实行资格后审，报名成功不代表通过资格审查。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4.采购文件售价400元/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份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四、响应文件提交：</w:t>
      </w: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1.截止时间：2022年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11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日0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9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:30（北京时间）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2.地    点：</w:t>
      </w:r>
      <w:r>
        <w:rPr>
          <w:rFonts w:hint="eastAsia" w:ascii="仿宋" w:hAnsi="仿宋" w:eastAsia="仿宋" w:cs="仿宋"/>
          <w:sz w:val="24"/>
          <w:lang w:eastAsia="zh-CN"/>
        </w:rPr>
        <w:t>济宁医学院日照校区办公楼0921室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五、开启：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1.开启时间：2022年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11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日0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9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:30（北京时间）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 2.开启地点：</w:t>
      </w:r>
      <w:r>
        <w:rPr>
          <w:rFonts w:hint="eastAsia" w:ascii="仿宋" w:hAnsi="仿宋" w:eastAsia="仿宋" w:cs="仿宋"/>
          <w:sz w:val="24"/>
          <w:lang w:eastAsia="zh-CN"/>
        </w:rPr>
        <w:t>济宁医学院日照校区办公楼0921室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六、公告期限：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 自本公告发布之日起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个工作日。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七、其他补充事宜：</w:t>
      </w: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其他补充事宜:无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b/>
          <w:bCs/>
          <w:color w:val="auto"/>
          <w:sz w:val="24"/>
          <w:highlight w:val="none"/>
        </w:rPr>
        <w:t>八、对本次招标提出询问，请按以下方式联系：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1、采购人信息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名    称：济宁医学院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 地    址：山东省济宁市任城区荷花路133号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 xml:space="preserve">联系方式：0537-3616133(济宁医学院)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2、采购代理机构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名    称：昆仑项目管理（山东）有限公司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地    址：济宁市任城区环城北路17号关帝庙金融财富中心3号楼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联系方式：0537-2616518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 18660726518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7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项目联系方式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贺红   孙璐瑶</w:t>
      </w:r>
    </w:p>
    <w:p>
      <w:pPr>
        <w:ind w:firstLine="480" w:firstLineChars="200"/>
        <w:jc w:val="both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联系电话：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</w:rPr>
        <w:t>0537-2616518</w:t>
      </w:r>
      <w:r>
        <w:rPr>
          <w:rStyle w:val="7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 18660726518   18853740700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FBF2A"/>
    <w:multiLevelType w:val="singleLevel"/>
    <w:tmpl w:val="809FBF2A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8692F037"/>
    <w:multiLevelType w:val="singleLevel"/>
    <w:tmpl w:val="8692F0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TEyY2MzYmNlZjlkMmFlNGI4ZmVmOGY1NmU4YTcifQ=="/>
  </w:docVars>
  <w:rsids>
    <w:rsidRoot w:val="1A3F55BA"/>
    <w:rsid w:val="1A3F55BA"/>
    <w:rsid w:val="1D992CC6"/>
    <w:rsid w:val="3678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00" w:lineRule="exact"/>
      <w:ind w:firstLine="442" w:firstLineChars="200"/>
    </w:pPr>
    <w:rPr>
      <w:kern w:val="0"/>
      <w:sz w:val="24"/>
      <w:szCs w:val="20"/>
    </w:rPr>
  </w:style>
  <w:style w:type="character" w:styleId="6">
    <w:name w:val="Hyperlink"/>
    <w:basedOn w:val="7"/>
    <w:qFormat/>
    <w:uiPriority w:val="0"/>
    <w:rPr>
      <w:color w:val="023D69"/>
      <w:szCs w:val="20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987</Words>
  <Characters>1285</Characters>
  <Lines>0</Lines>
  <Paragraphs>0</Paragraphs>
  <TotalTime>1</TotalTime>
  <ScaleCrop>false</ScaleCrop>
  <LinksUpToDate>false</LinksUpToDate>
  <CharactersWithSpaces>1360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2022-07-27T08:28:00Z</dcterms:created>
  <dc:creator>寶賀。</dc:creator>
  <cp:lastModifiedBy>寶賀。</cp:lastModifiedBy>
  <dcterms:modified xsi:type="dcterms:W3CDTF">2022-07-27T08:29:41Z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B534836ED9DA42BFB76DBC066430CDBD</vt:lpwstr>
  </property>
</Properties>
</file>