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91" w:rsidRDefault="00715B91" w:rsidP="00715B91">
      <w:pPr>
        <w:pStyle w:val="a7"/>
        <w:spacing w:line="360" w:lineRule="auto"/>
        <w:ind w:firstLineChars="0" w:firstLine="0"/>
        <w:jc w:val="center"/>
        <w:rPr>
          <w:rFonts w:ascii="黑体" w:eastAsia="黑体"/>
          <w:b/>
          <w:color w:val="000000" w:themeColor="text1"/>
          <w:sz w:val="36"/>
          <w:szCs w:val="36"/>
        </w:rPr>
      </w:pPr>
      <w:r>
        <w:rPr>
          <w:rFonts w:ascii="黑体" w:eastAsia="黑体" w:hint="eastAsia"/>
          <w:b/>
          <w:color w:val="000000" w:themeColor="text1"/>
          <w:sz w:val="36"/>
          <w:szCs w:val="36"/>
        </w:rPr>
        <w:t>济宁医学院太白湖校区读书长廊、凉亭建设项目</w:t>
      </w:r>
    </w:p>
    <w:p w:rsidR="00D46946" w:rsidRDefault="00715B91" w:rsidP="00715B91">
      <w:pPr>
        <w:pStyle w:val="a7"/>
        <w:spacing w:line="360" w:lineRule="auto"/>
        <w:ind w:firstLineChars="0" w:firstLine="0"/>
        <w:jc w:val="center"/>
        <w:rPr>
          <w:rFonts w:ascii="黑体" w:eastAsia="黑体"/>
          <w:b/>
          <w:color w:val="000000" w:themeColor="text1"/>
          <w:sz w:val="36"/>
          <w:szCs w:val="36"/>
        </w:rPr>
      </w:pPr>
      <w:r>
        <w:rPr>
          <w:rFonts w:ascii="黑体" w:eastAsia="黑体" w:hint="eastAsia"/>
          <w:b/>
          <w:color w:val="000000" w:themeColor="text1"/>
          <w:sz w:val="36"/>
          <w:szCs w:val="36"/>
        </w:rPr>
        <w:t>地质勘测</w:t>
      </w:r>
      <w:r w:rsidR="00E55190">
        <w:rPr>
          <w:rFonts w:ascii="黑体" w:eastAsia="黑体" w:hint="eastAsia"/>
          <w:b/>
          <w:color w:val="000000" w:themeColor="text1"/>
          <w:sz w:val="36"/>
          <w:szCs w:val="36"/>
        </w:rPr>
        <w:t>机构遴选公告</w:t>
      </w:r>
    </w:p>
    <w:p w:rsidR="00D46946" w:rsidRDefault="00E55190">
      <w:pPr>
        <w:pStyle w:val="a7"/>
        <w:spacing w:line="360" w:lineRule="auto"/>
        <w:ind w:firstLineChars="0" w:firstLine="0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一、项目内容</w:t>
      </w:r>
    </w:p>
    <w:p w:rsidR="00D46946" w:rsidRDefault="00E55190">
      <w:pPr>
        <w:pStyle w:val="a7"/>
        <w:spacing w:line="360" w:lineRule="auto"/>
        <w:ind w:firstLine="480"/>
        <w:rPr>
          <w:rFonts w:ascii="仿宋_GB2312" w:eastAsia="仿宋_GB2312" w:hAnsi="宋体"/>
          <w:b/>
          <w:color w:val="000000" w:themeColor="text1"/>
          <w:sz w:val="24"/>
          <w:szCs w:val="24"/>
        </w:rPr>
      </w:pP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济宁医学院</w:t>
      </w:r>
      <w:r w:rsidR="009666F1">
        <w:rPr>
          <w:rFonts w:ascii="仿宋_GB2312" w:eastAsia="仿宋_GB2312" w:hAnsi="宋体" w:hint="eastAsia"/>
          <w:color w:val="000000" w:themeColor="text1"/>
          <w:sz w:val="24"/>
          <w:szCs w:val="24"/>
        </w:rPr>
        <w:t>太白湖校区读书长廊、凉亭建设项目地质勘测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机构遴选。</w:t>
      </w:r>
    </w:p>
    <w:p w:rsidR="00D46946" w:rsidRDefault="00E55190">
      <w:pPr>
        <w:pStyle w:val="a7"/>
        <w:spacing w:line="360" w:lineRule="auto"/>
        <w:ind w:firstLineChars="0" w:firstLine="0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二、遴选要求</w:t>
      </w:r>
    </w:p>
    <w:p w:rsidR="00D46946" w:rsidRDefault="00E55190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/>
          <w:b/>
          <w:color w:val="000000" w:themeColor="text1"/>
          <w:sz w:val="24"/>
          <w:szCs w:val="24"/>
        </w:rPr>
        <w:t>1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、供应商要求：</w:t>
      </w:r>
    </w:p>
    <w:p w:rsidR="00D46946" w:rsidRDefault="00E55190">
      <w:pPr>
        <w:spacing w:line="360" w:lineRule="auto"/>
        <w:ind w:firstLineChars="100" w:firstLine="24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</w:t>
      </w:r>
      <w:r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满足政府采购法第二十二条规定；</w:t>
      </w:r>
    </w:p>
    <w:p w:rsidR="00601BD0" w:rsidRPr="00601BD0" w:rsidRDefault="00E55190" w:rsidP="00601BD0">
      <w:pPr>
        <w:spacing w:line="360" w:lineRule="auto"/>
        <w:ind w:firstLineChars="100" w:firstLine="24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</w:t>
      </w:r>
      <w:r w:rsidRPr="00601BD0">
        <w:rPr>
          <w:rFonts w:ascii="仿宋_GB2312" w:eastAsia="仿宋_GB2312" w:hint="eastAsia"/>
          <w:color w:val="000000" w:themeColor="text1"/>
          <w:sz w:val="24"/>
          <w:szCs w:val="24"/>
        </w:rPr>
        <w:t>2）</w:t>
      </w:r>
      <w:r w:rsidR="00601BD0" w:rsidRPr="00601BD0">
        <w:rPr>
          <w:rFonts w:ascii="仿宋_GB2312" w:eastAsia="仿宋_GB2312" w:hint="eastAsia"/>
          <w:color w:val="000000" w:themeColor="text1"/>
          <w:sz w:val="24"/>
          <w:szCs w:val="24"/>
        </w:rPr>
        <w:t>具备工程勘察综合类甲级资质或岩土工程勘察专业丙级及以上资质，并在人员、设备、资金等方面具有相应的能力；</w:t>
      </w:r>
    </w:p>
    <w:p w:rsidR="00D46946" w:rsidRPr="00601BD0" w:rsidRDefault="00601BD0" w:rsidP="00601BD0">
      <w:pPr>
        <w:spacing w:line="360" w:lineRule="auto"/>
        <w:ind w:firstLineChars="100" w:firstLine="24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（3）</w:t>
      </w:r>
      <w:r w:rsidRPr="00601BD0">
        <w:rPr>
          <w:rFonts w:ascii="仿宋_GB2312" w:eastAsia="仿宋_GB2312" w:hint="eastAsia"/>
          <w:color w:val="000000" w:themeColor="text1"/>
          <w:sz w:val="24"/>
          <w:szCs w:val="24"/>
        </w:rPr>
        <w:t>具备有效的营业执照（或事业法人证书）；</w:t>
      </w:r>
    </w:p>
    <w:p w:rsidR="00D46946" w:rsidRDefault="00E55190">
      <w:pPr>
        <w:widowControl/>
        <w:spacing w:line="360" w:lineRule="auto"/>
        <w:ind w:firstLineChars="100" w:firstLine="24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（</w:t>
      </w:r>
      <w:r w:rsidR="00601BD0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）具有良好的资金及财务状况；</w:t>
      </w:r>
    </w:p>
    <w:p w:rsidR="00D46946" w:rsidRDefault="00E55190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（</w:t>
      </w:r>
      <w:r w:rsidR="00601BD0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）遵守国家法律、法规，具备良好商业信誉，最近3年在经营活动中没有违法、违规记录；</w:t>
      </w:r>
    </w:p>
    <w:p w:rsidR="00D46946" w:rsidRDefault="00E55190">
      <w:pPr>
        <w:widowControl/>
        <w:spacing w:line="360" w:lineRule="auto"/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2、规格、采购数量</w:t>
      </w:r>
    </w:p>
    <w:p w:rsidR="00D46946" w:rsidRDefault="009666F1">
      <w:pPr>
        <w:widowControl/>
        <w:spacing w:line="360" w:lineRule="auto"/>
        <w:ind w:firstLineChars="200" w:firstLine="480"/>
        <w:rPr>
          <w:rFonts w:ascii="仿宋_GB2312" w:eastAsia="仿宋_GB2312" w:hAnsi="宋体"/>
          <w:color w:val="000000" w:themeColor="text1"/>
          <w:sz w:val="24"/>
          <w:szCs w:val="24"/>
        </w:rPr>
      </w:pP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勘察结果：出具</w:t>
      </w:r>
      <w:r w:rsidR="00715B91">
        <w:rPr>
          <w:rFonts w:ascii="仿宋_GB2312" w:eastAsia="仿宋_GB2312" w:hAnsi="宋体" w:hint="eastAsia"/>
          <w:color w:val="000000" w:themeColor="text1"/>
          <w:sz w:val="24"/>
          <w:szCs w:val="24"/>
        </w:rPr>
        <w:t>岩土工程勘察报告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；</w:t>
      </w:r>
    </w:p>
    <w:p w:rsidR="00D46946" w:rsidRDefault="00E55190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工期：合同签订后，于</w:t>
      </w:r>
      <w:r w:rsidR="009666F1">
        <w:rPr>
          <w:rFonts w:ascii="仿宋_GB2312" w:eastAsia="仿宋_GB2312" w:cs="宋体" w:hint="eastAsia"/>
          <w:kern w:val="0"/>
          <w:sz w:val="24"/>
          <w:szCs w:val="24"/>
        </w:rPr>
        <w:t>7</w:t>
      </w:r>
      <w:r>
        <w:rPr>
          <w:rFonts w:ascii="仿宋_GB2312" w:eastAsia="仿宋_GB2312" w:cs="宋体" w:hint="eastAsia"/>
          <w:kern w:val="0"/>
          <w:sz w:val="24"/>
          <w:szCs w:val="24"/>
        </w:rPr>
        <w:t>日内完成</w:t>
      </w:r>
      <w:r w:rsidR="009666F1">
        <w:rPr>
          <w:rFonts w:ascii="仿宋_GB2312" w:eastAsia="仿宋_GB2312" w:cs="宋体" w:hint="eastAsia"/>
          <w:kern w:val="0"/>
          <w:sz w:val="24"/>
          <w:szCs w:val="24"/>
        </w:rPr>
        <w:t>勘察并出具真实有效的报告；</w:t>
      </w:r>
    </w:p>
    <w:p w:rsidR="00D46946" w:rsidRDefault="00E55190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控制价：人民币</w:t>
      </w:r>
      <w:bookmarkStart w:id="0" w:name="_GoBack"/>
      <w:bookmarkEnd w:id="0"/>
      <w:r w:rsidR="009666F1">
        <w:rPr>
          <w:rFonts w:ascii="仿宋_GB2312" w:eastAsia="仿宋_GB2312" w:cs="宋体" w:hint="eastAsia"/>
          <w:kern w:val="0"/>
          <w:sz w:val="24"/>
          <w:szCs w:val="24"/>
        </w:rPr>
        <w:t>20</w:t>
      </w:r>
      <w:r>
        <w:rPr>
          <w:rFonts w:ascii="仿宋_GB2312" w:eastAsia="仿宋_GB2312" w:cs="宋体"/>
          <w:kern w:val="0"/>
          <w:sz w:val="24"/>
          <w:szCs w:val="24"/>
        </w:rPr>
        <w:t>000</w:t>
      </w:r>
      <w:r>
        <w:rPr>
          <w:rFonts w:ascii="仿宋_GB2312" w:eastAsia="仿宋_GB2312" w:cs="宋体" w:hint="eastAsia"/>
          <w:kern w:val="0"/>
          <w:sz w:val="24"/>
          <w:szCs w:val="24"/>
        </w:rPr>
        <w:t>.00元，供应商</w:t>
      </w:r>
      <w:r w:rsidR="00C179A3">
        <w:rPr>
          <w:rFonts w:ascii="仿宋_GB2312" w:eastAsia="仿宋_GB2312" w:cs="宋体" w:hint="eastAsia"/>
          <w:kern w:val="0"/>
          <w:sz w:val="24"/>
          <w:szCs w:val="24"/>
        </w:rPr>
        <w:t>总</w:t>
      </w:r>
      <w:r>
        <w:rPr>
          <w:rFonts w:ascii="仿宋_GB2312" w:eastAsia="仿宋_GB2312" w:cs="宋体" w:hint="eastAsia"/>
          <w:kern w:val="0"/>
          <w:sz w:val="24"/>
          <w:szCs w:val="24"/>
        </w:rPr>
        <w:t>报价不得高于控制价，否则其报价会</w:t>
      </w: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被拒绝。</w:t>
      </w:r>
    </w:p>
    <w:p w:rsidR="00A36507" w:rsidRDefault="00A36507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勘测要求：</w:t>
      </w:r>
    </w:p>
    <w:p w:rsidR="00A36507" w:rsidRPr="00A36507" w:rsidRDefault="00A36507" w:rsidP="00A36507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（1）</w:t>
      </w:r>
      <w:r w:rsidRPr="00A36507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勘测类型为详细勘测；</w:t>
      </w:r>
    </w:p>
    <w:p w:rsidR="00A36507" w:rsidRDefault="00A36507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（2）读书长廊的地质勘测预计约30米设置一个勘测点，共计勘测点约10个，勘测点总数根据总平面图和地下基础情况进行调整；每个勘测点深度预计为10米，具体深度根据地质情况有所调整；</w:t>
      </w:r>
    </w:p>
    <w:p w:rsidR="00A36507" w:rsidRDefault="00A36507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（3）凉亭的地质勘测预计至少2个勘测点</w:t>
      </w:r>
      <w:r w:rsidR="00C04459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，每点深度约12米，具体深度根据地质情况有所调整</w:t>
      </w: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；</w:t>
      </w:r>
      <w:r w:rsidR="00601BD0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ab/>
      </w:r>
    </w:p>
    <w:p w:rsidR="00A36507" w:rsidRPr="00A36507" w:rsidRDefault="00A36507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（4）</w:t>
      </w:r>
      <w:r w:rsidR="001D75B1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由</w:t>
      </w: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设计单位为勘测单位提供CAD平面图。</w:t>
      </w:r>
    </w:p>
    <w:p w:rsidR="00D46946" w:rsidRDefault="00E55190">
      <w:pPr>
        <w:spacing w:line="360" w:lineRule="auto"/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3、报价截止时间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2019年 0</w:t>
      </w:r>
      <w:r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  <w:t>9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月</w:t>
      </w:r>
      <w:r w:rsidR="00B87D5E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10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日，上午09：00。</w:t>
      </w:r>
    </w:p>
    <w:p w:rsidR="00D46946" w:rsidRDefault="00E55190">
      <w:pPr>
        <w:spacing w:line="360" w:lineRule="auto"/>
        <w:rPr>
          <w:rFonts w:ascii="仿宋_GB2312" w:eastAsia="仿宋_GB2312" w:cs="宋体"/>
          <w:b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4、报价及要求</w:t>
      </w:r>
    </w:p>
    <w:p w:rsidR="00D46946" w:rsidRDefault="00E55190">
      <w:pPr>
        <w:spacing w:line="360" w:lineRule="auto"/>
        <w:ind w:firstLineChars="100" w:firstLine="240"/>
        <w:rPr>
          <w:rFonts w:ascii="仿宋_GB2312" w:eastAsia="仿宋_GB2312" w:hAnsi="宋体"/>
          <w:color w:val="000000" w:themeColor="text1"/>
          <w:sz w:val="24"/>
          <w:szCs w:val="24"/>
        </w:rPr>
      </w:pP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lastRenderedPageBreak/>
        <w:t>（</w:t>
      </w:r>
      <w:r>
        <w:rPr>
          <w:rFonts w:ascii="仿宋_GB2312" w:eastAsia="仿宋_GB2312" w:hAnsi="宋体"/>
          <w:color w:val="000000" w:themeColor="text1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）服务质量不得出现负偏离。</w:t>
      </w:r>
    </w:p>
    <w:p w:rsidR="00D46946" w:rsidRDefault="00E55190">
      <w:pPr>
        <w:spacing w:line="360" w:lineRule="auto"/>
        <w:ind w:firstLineChars="100" w:firstLine="24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（2）付款方式：供应商完成</w:t>
      </w:r>
      <w:r w:rsidR="001D6A8B">
        <w:rPr>
          <w:rFonts w:ascii="仿宋_GB2312" w:eastAsia="仿宋_GB2312" w:hAnsi="宋体" w:hint="eastAsia"/>
          <w:sz w:val="24"/>
          <w:szCs w:val="24"/>
        </w:rPr>
        <w:t>勘察并出具真实有效的报告</w:t>
      </w:r>
      <w:r>
        <w:rPr>
          <w:rFonts w:ascii="仿宋_GB2312" w:eastAsia="仿宋_GB2312" w:hAnsi="宋体" w:hint="eastAsia"/>
          <w:sz w:val="24"/>
          <w:szCs w:val="24"/>
        </w:rPr>
        <w:t>，经采购人项目主管部门组织相关部门单位</w:t>
      </w:r>
      <w:r w:rsidR="001D6A8B">
        <w:rPr>
          <w:rFonts w:ascii="仿宋_GB2312" w:eastAsia="仿宋_GB2312" w:hAnsi="宋体" w:hint="eastAsia"/>
          <w:sz w:val="24"/>
          <w:szCs w:val="24"/>
        </w:rPr>
        <w:t>验收</w:t>
      </w:r>
      <w:r>
        <w:rPr>
          <w:rFonts w:ascii="仿宋_GB2312" w:eastAsia="仿宋_GB2312" w:hAnsi="宋体" w:hint="eastAsia"/>
          <w:sz w:val="24"/>
          <w:szCs w:val="24"/>
        </w:rPr>
        <w:t>通过后，由供应商向采购人出具真实有效的发票，采购人收到发票后，1</w:t>
      </w:r>
      <w:r>
        <w:rPr>
          <w:rFonts w:ascii="仿宋_GB2312" w:eastAsia="仿宋_GB2312" w:hAnsi="宋体"/>
          <w:sz w:val="24"/>
          <w:szCs w:val="24"/>
        </w:rPr>
        <w:t>0</w:t>
      </w:r>
      <w:r>
        <w:rPr>
          <w:rFonts w:ascii="仿宋_GB2312" w:eastAsia="仿宋_GB2312" w:hAnsi="宋体" w:hint="eastAsia"/>
          <w:sz w:val="24"/>
          <w:szCs w:val="24"/>
        </w:rPr>
        <w:t>个工作日内向供应商</w:t>
      </w:r>
      <w:r w:rsidR="001D6A8B">
        <w:rPr>
          <w:rFonts w:ascii="仿宋_GB2312" w:eastAsia="仿宋_GB2312" w:hAnsi="宋体" w:hint="eastAsia"/>
          <w:sz w:val="24"/>
          <w:szCs w:val="24"/>
        </w:rPr>
        <w:t>支付全款</w:t>
      </w:r>
      <w:r>
        <w:rPr>
          <w:rFonts w:ascii="仿宋_GB2312" w:eastAsia="仿宋_GB2312" w:hAnsi="宋体" w:hint="eastAsia"/>
          <w:sz w:val="24"/>
          <w:szCs w:val="24"/>
        </w:rPr>
        <w:t>。</w:t>
      </w:r>
    </w:p>
    <w:p w:rsidR="00D46946" w:rsidRDefault="00E55190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（3）供应商在采购人指定的时间、地点提供服务，</w:t>
      </w:r>
      <w:r w:rsidR="004878DC">
        <w:rPr>
          <w:rFonts w:ascii="仿宋_GB2312" w:eastAsia="仿宋_GB2312" w:hAnsi="宋体" w:cs="宋体" w:hint="eastAsia"/>
          <w:kern w:val="0"/>
          <w:sz w:val="24"/>
          <w:szCs w:val="24"/>
        </w:rPr>
        <w:t>与勘测有关的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一切费用及风险，均包含在报价中，采购人不再向供应商支付其他费用。</w:t>
      </w:r>
    </w:p>
    <w:p w:rsidR="004878DC" w:rsidRDefault="004878DC">
      <w:pPr>
        <w:spacing w:line="360" w:lineRule="auto"/>
        <w:ind w:firstLineChars="100" w:firstLine="24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</w:t>
      </w:r>
      <w:r w:rsidR="00F31943">
        <w:rPr>
          <w:rFonts w:ascii="仿宋_GB2312" w:eastAsia="仿宋_GB2312" w:hAnsi="宋体" w:cs="宋体" w:hint="eastAsia"/>
          <w:kern w:val="0"/>
          <w:sz w:val="24"/>
          <w:szCs w:val="24"/>
        </w:rPr>
        <w:t>）以“延米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”为单位进行报价。</w:t>
      </w:r>
    </w:p>
    <w:p w:rsidR="00D46946" w:rsidRDefault="00E55190">
      <w:pPr>
        <w:spacing w:line="360" w:lineRule="auto"/>
        <w:rPr>
          <w:rFonts w:ascii="仿宋_GB2312" w:eastAsia="仿宋_GB2312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三、其他</w:t>
      </w:r>
    </w:p>
    <w:p w:rsidR="00D46946" w:rsidRDefault="00E55190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1、报价方式：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一次性报价，</w:t>
      </w:r>
      <w:hyperlink r:id="rId9" w:history="1">
        <w:r>
          <w:rPr>
            <w:rStyle w:val="a6"/>
            <w:rFonts w:ascii="仿宋_GB2312" w:eastAsia="仿宋_GB2312" w:hint="eastAsia"/>
            <w:color w:val="auto"/>
            <w:sz w:val="24"/>
            <w:szCs w:val="24"/>
          </w:rPr>
          <w:t>投标人于报价截止时间前发电子邮件至jnmczbb@126.com</w:t>
        </w:r>
      </w:hyperlink>
      <w:r>
        <w:rPr>
          <w:rFonts w:ascii="仿宋_GB2312" w:eastAsia="仿宋_GB2312" w:hint="eastAsia"/>
          <w:sz w:val="24"/>
          <w:szCs w:val="24"/>
        </w:rPr>
        <w:t>，邮件名称请注明:“XX公司关于</w:t>
      </w:r>
      <w:r w:rsidR="001D6A8B">
        <w:rPr>
          <w:rFonts w:ascii="仿宋_GB2312" w:eastAsia="仿宋_GB2312" w:hAnsi="宋体" w:hint="eastAsia"/>
          <w:color w:val="000000" w:themeColor="text1"/>
          <w:sz w:val="24"/>
          <w:szCs w:val="24"/>
        </w:rPr>
        <w:t>济宁医学院太白湖校区读书长廊、凉亭建设项目地质勘测机构遴选</w:t>
      </w:r>
      <w:r>
        <w:rPr>
          <w:rFonts w:ascii="仿宋_GB2312" w:eastAsia="仿宋_GB2312" w:hAnsi="宋体" w:hint="eastAsia"/>
          <w:sz w:val="24"/>
          <w:szCs w:val="24"/>
        </w:rPr>
        <w:t>”的报价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D46946" w:rsidRDefault="00E55190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2、评标方式：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满足本公告及服务要求，价格最低者中标。</w:t>
      </w:r>
    </w:p>
    <w:p w:rsidR="00D46946" w:rsidRDefault="00E55190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3、报价材料：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由企业营业执照复印件（加盖公章）、报价单等组成，无论中标与否，报价材料概不退还。</w:t>
      </w:r>
    </w:p>
    <w:p w:rsidR="00D46946" w:rsidRDefault="00E55190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4、项目联系人：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济宁医学院资产管理处招标办公室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王老师</w:t>
      </w:r>
      <w:r>
        <w:rPr>
          <w:rFonts w:ascii="仿宋_GB2312" w:eastAsia="仿宋_GB2312"/>
          <w:color w:val="000000" w:themeColor="text1"/>
          <w:sz w:val="24"/>
          <w:szCs w:val="24"/>
        </w:rPr>
        <w:t xml:space="preserve"> 0537-36161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33</w:t>
      </w:r>
    </w:p>
    <w:p w:rsidR="00D46946" w:rsidRDefault="00D46946">
      <w:pPr>
        <w:spacing w:line="360" w:lineRule="auto"/>
        <w:ind w:firstLineChars="750" w:firstLine="1800"/>
        <w:rPr>
          <w:rFonts w:ascii="仿宋_GB2312" w:eastAsia="仿宋_GB2312"/>
          <w:color w:val="000000" w:themeColor="text1"/>
          <w:sz w:val="24"/>
          <w:szCs w:val="24"/>
        </w:rPr>
      </w:pPr>
    </w:p>
    <w:p w:rsidR="00D46946" w:rsidRDefault="00D46946">
      <w:pPr>
        <w:spacing w:line="360" w:lineRule="auto"/>
        <w:ind w:firstLineChars="750" w:firstLine="1800"/>
        <w:rPr>
          <w:rFonts w:ascii="仿宋_GB2312" w:eastAsia="仿宋_GB2312"/>
          <w:color w:val="000000" w:themeColor="text1"/>
          <w:sz w:val="24"/>
          <w:szCs w:val="24"/>
        </w:rPr>
      </w:pPr>
    </w:p>
    <w:p w:rsidR="00D46946" w:rsidRDefault="00E55190">
      <w:pPr>
        <w:spacing w:line="360" w:lineRule="auto"/>
        <w:ind w:firstLineChars="2397" w:firstLine="5775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济宁医学院资产管理处</w:t>
      </w:r>
    </w:p>
    <w:p w:rsidR="00D46946" w:rsidRDefault="00E55190">
      <w:pPr>
        <w:spacing w:line="360" w:lineRule="auto"/>
        <w:ind w:firstLineChars="750" w:firstLine="1807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仿宋_GB2312" w:eastAsia="仿宋_GB2312"/>
          <w:b/>
          <w:color w:val="000000" w:themeColor="text1"/>
          <w:sz w:val="24"/>
          <w:szCs w:val="24"/>
        </w:rPr>
        <w:t>201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9</w:t>
      </w:r>
      <w:r>
        <w:rPr>
          <w:rFonts w:ascii="仿宋_GB2312" w:eastAsia="仿宋_GB2312"/>
          <w:b/>
          <w:color w:val="000000" w:themeColor="text1"/>
          <w:sz w:val="24"/>
          <w:szCs w:val="24"/>
        </w:rPr>
        <w:t>-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09</w:t>
      </w:r>
      <w:r>
        <w:rPr>
          <w:rFonts w:ascii="仿宋_GB2312" w:eastAsia="仿宋_GB2312"/>
          <w:b/>
          <w:color w:val="000000" w:themeColor="text1"/>
          <w:sz w:val="24"/>
          <w:szCs w:val="24"/>
        </w:rPr>
        <w:t>-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0</w:t>
      </w:r>
      <w:r w:rsidR="00B87D5E">
        <w:rPr>
          <w:rFonts w:ascii="仿宋_GB2312" w:eastAsia="仿宋_GB2312" w:hint="eastAsia"/>
          <w:b/>
          <w:color w:val="000000" w:themeColor="text1"/>
          <w:sz w:val="24"/>
          <w:szCs w:val="24"/>
        </w:rPr>
        <w:t>6</w:t>
      </w:r>
    </w:p>
    <w:sectPr w:rsidR="00D46946" w:rsidSect="00D46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FE4" w:rsidRDefault="00670FE4" w:rsidP="003F56CA">
      <w:r>
        <w:separator/>
      </w:r>
    </w:p>
  </w:endnote>
  <w:endnote w:type="continuationSeparator" w:id="0">
    <w:p w:rsidR="00670FE4" w:rsidRDefault="00670FE4" w:rsidP="003F5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FE4" w:rsidRDefault="00670FE4" w:rsidP="003F56CA">
      <w:r>
        <w:separator/>
      </w:r>
    </w:p>
  </w:footnote>
  <w:footnote w:type="continuationSeparator" w:id="0">
    <w:p w:rsidR="00670FE4" w:rsidRDefault="00670FE4" w:rsidP="003F5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03095"/>
    <w:multiLevelType w:val="hybridMultilevel"/>
    <w:tmpl w:val="64D26468"/>
    <w:lvl w:ilvl="0" w:tplc="7F7AC7E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E892DB0"/>
    <w:multiLevelType w:val="hybridMultilevel"/>
    <w:tmpl w:val="26668546"/>
    <w:lvl w:ilvl="0" w:tplc="B378B38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0B214B"/>
    <w:rsid w:val="00003E34"/>
    <w:rsid w:val="0000761C"/>
    <w:rsid w:val="000111A3"/>
    <w:rsid w:val="000169E0"/>
    <w:rsid w:val="00021387"/>
    <w:rsid w:val="00022EDB"/>
    <w:rsid w:val="000314C1"/>
    <w:rsid w:val="000542BE"/>
    <w:rsid w:val="000631D4"/>
    <w:rsid w:val="000645C6"/>
    <w:rsid w:val="00085812"/>
    <w:rsid w:val="00093E33"/>
    <w:rsid w:val="0009501E"/>
    <w:rsid w:val="000A28DD"/>
    <w:rsid w:val="000B036F"/>
    <w:rsid w:val="000B214B"/>
    <w:rsid w:val="000B5E92"/>
    <w:rsid w:val="000D4CD1"/>
    <w:rsid w:val="000F218F"/>
    <w:rsid w:val="000F695E"/>
    <w:rsid w:val="00101442"/>
    <w:rsid w:val="00102A3D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7C72"/>
    <w:rsid w:val="001D307F"/>
    <w:rsid w:val="001D605C"/>
    <w:rsid w:val="001D6A8B"/>
    <w:rsid w:val="001D75B1"/>
    <w:rsid w:val="001E02B9"/>
    <w:rsid w:val="001F01D4"/>
    <w:rsid w:val="001F0CFB"/>
    <w:rsid w:val="001F5213"/>
    <w:rsid w:val="00202F8D"/>
    <w:rsid w:val="00235C3F"/>
    <w:rsid w:val="00244602"/>
    <w:rsid w:val="00252CF1"/>
    <w:rsid w:val="00262DBF"/>
    <w:rsid w:val="002678D1"/>
    <w:rsid w:val="002778BA"/>
    <w:rsid w:val="00295011"/>
    <w:rsid w:val="002A187D"/>
    <w:rsid w:val="002A301D"/>
    <w:rsid w:val="002B61B5"/>
    <w:rsid w:val="002C1879"/>
    <w:rsid w:val="002D004A"/>
    <w:rsid w:val="002D0DEA"/>
    <w:rsid w:val="002D1AE6"/>
    <w:rsid w:val="002D7AFA"/>
    <w:rsid w:val="002F5125"/>
    <w:rsid w:val="00306807"/>
    <w:rsid w:val="003121D4"/>
    <w:rsid w:val="003352DA"/>
    <w:rsid w:val="003410FF"/>
    <w:rsid w:val="003541E7"/>
    <w:rsid w:val="0035596F"/>
    <w:rsid w:val="003638F3"/>
    <w:rsid w:val="00366400"/>
    <w:rsid w:val="0039256F"/>
    <w:rsid w:val="00395B7C"/>
    <w:rsid w:val="003978BE"/>
    <w:rsid w:val="003A2A85"/>
    <w:rsid w:val="003B0BE1"/>
    <w:rsid w:val="003B7A29"/>
    <w:rsid w:val="003D00B3"/>
    <w:rsid w:val="003D39EF"/>
    <w:rsid w:val="003E6025"/>
    <w:rsid w:val="003E6B7F"/>
    <w:rsid w:val="003F3177"/>
    <w:rsid w:val="003F56CA"/>
    <w:rsid w:val="003F7874"/>
    <w:rsid w:val="00402585"/>
    <w:rsid w:val="00411219"/>
    <w:rsid w:val="00413DF1"/>
    <w:rsid w:val="004238C2"/>
    <w:rsid w:val="00467236"/>
    <w:rsid w:val="004779F6"/>
    <w:rsid w:val="00481E92"/>
    <w:rsid w:val="004859F1"/>
    <w:rsid w:val="004878DC"/>
    <w:rsid w:val="004A19D2"/>
    <w:rsid w:val="004A1C30"/>
    <w:rsid w:val="004A322A"/>
    <w:rsid w:val="004C7232"/>
    <w:rsid w:val="004E4F12"/>
    <w:rsid w:val="004F4D96"/>
    <w:rsid w:val="00510EED"/>
    <w:rsid w:val="00522E89"/>
    <w:rsid w:val="00531BCA"/>
    <w:rsid w:val="00542F21"/>
    <w:rsid w:val="00561217"/>
    <w:rsid w:val="00576A50"/>
    <w:rsid w:val="00590B0F"/>
    <w:rsid w:val="00590F34"/>
    <w:rsid w:val="00593568"/>
    <w:rsid w:val="005C1CBF"/>
    <w:rsid w:val="005D2849"/>
    <w:rsid w:val="005D4814"/>
    <w:rsid w:val="005E7ED9"/>
    <w:rsid w:val="005F5B2B"/>
    <w:rsid w:val="005F6F78"/>
    <w:rsid w:val="00601BD0"/>
    <w:rsid w:val="0060461F"/>
    <w:rsid w:val="00614707"/>
    <w:rsid w:val="006147E7"/>
    <w:rsid w:val="00646C78"/>
    <w:rsid w:val="00653CCD"/>
    <w:rsid w:val="006611CA"/>
    <w:rsid w:val="0066137B"/>
    <w:rsid w:val="006640DF"/>
    <w:rsid w:val="00666D72"/>
    <w:rsid w:val="00670D8B"/>
    <w:rsid w:val="00670FE4"/>
    <w:rsid w:val="00674F17"/>
    <w:rsid w:val="00694BF6"/>
    <w:rsid w:val="006A3D3A"/>
    <w:rsid w:val="006A60B3"/>
    <w:rsid w:val="006A73BF"/>
    <w:rsid w:val="006D0424"/>
    <w:rsid w:val="006D04FD"/>
    <w:rsid w:val="006D4099"/>
    <w:rsid w:val="006D7990"/>
    <w:rsid w:val="006E3FA9"/>
    <w:rsid w:val="006F4099"/>
    <w:rsid w:val="00715B91"/>
    <w:rsid w:val="00721242"/>
    <w:rsid w:val="00727265"/>
    <w:rsid w:val="00734277"/>
    <w:rsid w:val="00735850"/>
    <w:rsid w:val="00751633"/>
    <w:rsid w:val="007529BE"/>
    <w:rsid w:val="0076232C"/>
    <w:rsid w:val="00770A1B"/>
    <w:rsid w:val="007770D8"/>
    <w:rsid w:val="00780B7A"/>
    <w:rsid w:val="007B2BC0"/>
    <w:rsid w:val="007B3568"/>
    <w:rsid w:val="007B3AA6"/>
    <w:rsid w:val="007B5CDB"/>
    <w:rsid w:val="007B7243"/>
    <w:rsid w:val="007D4B7B"/>
    <w:rsid w:val="007E457C"/>
    <w:rsid w:val="008239E1"/>
    <w:rsid w:val="008243B6"/>
    <w:rsid w:val="00831C51"/>
    <w:rsid w:val="00840CCD"/>
    <w:rsid w:val="008421A3"/>
    <w:rsid w:val="00843E90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B608F"/>
    <w:rsid w:val="008D6D0F"/>
    <w:rsid w:val="008E3928"/>
    <w:rsid w:val="008F13A1"/>
    <w:rsid w:val="009036B9"/>
    <w:rsid w:val="00913460"/>
    <w:rsid w:val="00913D21"/>
    <w:rsid w:val="00916D04"/>
    <w:rsid w:val="00921E14"/>
    <w:rsid w:val="00933A26"/>
    <w:rsid w:val="00936FBF"/>
    <w:rsid w:val="0094356D"/>
    <w:rsid w:val="009530E5"/>
    <w:rsid w:val="00962104"/>
    <w:rsid w:val="009666F1"/>
    <w:rsid w:val="009A1A80"/>
    <w:rsid w:val="009A5EF8"/>
    <w:rsid w:val="009A705B"/>
    <w:rsid w:val="009B55F7"/>
    <w:rsid w:val="009D0CFF"/>
    <w:rsid w:val="009F5CA7"/>
    <w:rsid w:val="009F5F0B"/>
    <w:rsid w:val="009F6F76"/>
    <w:rsid w:val="00A00D61"/>
    <w:rsid w:val="00A174D7"/>
    <w:rsid w:val="00A2188C"/>
    <w:rsid w:val="00A27AC4"/>
    <w:rsid w:val="00A36507"/>
    <w:rsid w:val="00A36E9A"/>
    <w:rsid w:val="00A57D9D"/>
    <w:rsid w:val="00A628B5"/>
    <w:rsid w:val="00A70C37"/>
    <w:rsid w:val="00A71FCE"/>
    <w:rsid w:val="00A86CE5"/>
    <w:rsid w:val="00A970D3"/>
    <w:rsid w:val="00AB3B93"/>
    <w:rsid w:val="00AE272A"/>
    <w:rsid w:val="00B0072D"/>
    <w:rsid w:val="00B029F3"/>
    <w:rsid w:val="00B052A8"/>
    <w:rsid w:val="00B06EBE"/>
    <w:rsid w:val="00B111C0"/>
    <w:rsid w:val="00B13A19"/>
    <w:rsid w:val="00B14F7A"/>
    <w:rsid w:val="00B16A16"/>
    <w:rsid w:val="00B24B91"/>
    <w:rsid w:val="00B278A7"/>
    <w:rsid w:val="00B30F89"/>
    <w:rsid w:val="00B35166"/>
    <w:rsid w:val="00B379C3"/>
    <w:rsid w:val="00B50BF8"/>
    <w:rsid w:val="00B579F2"/>
    <w:rsid w:val="00B63069"/>
    <w:rsid w:val="00B63619"/>
    <w:rsid w:val="00B651A4"/>
    <w:rsid w:val="00B80954"/>
    <w:rsid w:val="00B82412"/>
    <w:rsid w:val="00B839A6"/>
    <w:rsid w:val="00B87D5E"/>
    <w:rsid w:val="00B90635"/>
    <w:rsid w:val="00B93C07"/>
    <w:rsid w:val="00BA319F"/>
    <w:rsid w:val="00BA60D7"/>
    <w:rsid w:val="00BC0277"/>
    <w:rsid w:val="00BC6AC3"/>
    <w:rsid w:val="00BD58A3"/>
    <w:rsid w:val="00BD750D"/>
    <w:rsid w:val="00BE03E3"/>
    <w:rsid w:val="00BE187F"/>
    <w:rsid w:val="00BE25EF"/>
    <w:rsid w:val="00C0092F"/>
    <w:rsid w:val="00C04459"/>
    <w:rsid w:val="00C14EA6"/>
    <w:rsid w:val="00C179A3"/>
    <w:rsid w:val="00C32645"/>
    <w:rsid w:val="00C50FFB"/>
    <w:rsid w:val="00C55B83"/>
    <w:rsid w:val="00C64C7F"/>
    <w:rsid w:val="00C72284"/>
    <w:rsid w:val="00C85E1C"/>
    <w:rsid w:val="00C916FF"/>
    <w:rsid w:val="00C936F4"/>
    <w:rsid w:val="00CA2046"/>
    <w:rsid w:val="00CA7BD9"/>
    <w:rsid w:val="00CB60F8"/>
    <w:rsid w:val="00CC6F33"/>
    <w:rsid w:val="00CF3135"/>
    <w:rsid w:val="00D00174"/>
    <w:rsid w:val="00D207BD"/>
    <w:rsid w:val="00D31B39"/>
    <w:rsid w:val="00D46946"/>
    <w:rsid w:val="00D5505A"/>
    <w:rsid w:val="00D60765"/>
    <w:rsid w:val="00D6233C"/>
    <w:rsid w:val="00D84413"/>
    <w:rsid w:val="00DA3719"/>
    <w:rsid w:val="00DA41CA"/>
    <w:rsid w:val="00DA7598"/>
    <w:rsid w:val="00DB2737"/>
    <w:rsid w:val="00DB37DB"/>
    <w:rsid w:val="00DE268B"/>
    <w:rsid w:val="00E053A1"/>
    <w:rsid w:val="00E07487"/>
    <w:rsid w:val="00E14C1A"/>
    <w:rsid w:val="00E312FF"/>
    <w:rsid w:val="00E31D2E"/>
    <w:rsid w:val="00E33A2B"/>
    <w:rsid w:val="00E400D7"/>
    <w:rsid w:val="00E41D91"/>
    <w:rsid w:val="00E534FC"/>
    <w:rsid w:val="00E55190"/>
    <w:rsid w:val="00E64242"/>
    <w:rsid w:val="00E649C9"/>
    <w:rsid w:val="00E72710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F04586"/>
    <w:rsid w:val="00F2575B"/>
    <w:rsid w:val="00F26688"/>
    <w:rsid w:val="00F31943"/>
    <w:rsid w:val="00F324A3"/>
    <w:rsid w:val="00F42759"/>
    <w:rsid w:val="00F453D8"/>
    <w:rsid w:val="00F53715"/>
    <w:rsid w:val="00F57C31"/>
    <w:rsid w:val="00F605FD"/>
    <w:rsid w:val="00F613EC"/>
    <w:rsid w:val="00F61D57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9DE3566"/>
    <w:rsid w:val="0C31654E"/>
    <w:rsid w:val="0DC10ABB"/>
    <w:rsid w:val="19201A79"/>
    <w:rsid w:val="1A3537DE"/>
    <w:rsid w:val="1BB80BBC"/>
    <w:rsid w:val="1CD51099"/>
    <w:rsid w:val="1FA979F0"/>
    <w:rsid w:val="25B14A7F"/>
    <w:rsid w:val="290C368D"/>
    <w:rsid w:val="2CD73E2C"/>
    <w:rsid w:val="380D61CE"/>
    <w:rsid w:val="3C7B2DD7"/>
    <w:rsid w:val="428E5E68"/>
    <w:rsid w:val="459C699F"/>
    <w:rsid w:val="484B1911"/>
    <w:rsid w:val="4BDF369C"/>
    <w:rsid w:val="4F56398E"/>
    <w:rsid w:val="59395D9F"/>
    <w:rsid w:val="640C46EA"/>
    <w:rsid w:val="65B72E6D"/>
    <w:rsid w:val="69687F35"/>
    <w:rsid w:val="6A1117FB"/>
    <w:rsid w:val="6B430827"/>
    <w:rsid w:val="6BAF0A0C"/>
    <w:rsid w:val="6E8A0AA4"/>
    <w:rsid w:val="781375EC"/>
    <w:rsid w:val="79B75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D46946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46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46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semiHidden/>
    <w:qFormat/>
    <w:rsid w:val="00D46946"/>
    <w:rPr>
      <w:rFonts w:cs="Times New Roman"/>
      <w:color w:val="555555"/>
      <w:sz w:val="18"/>
      <w:szCs w:val="18"/>
      <w:u w:val="none"/>
    </w:rPr>
  </w:style>
  <w:style w:type="paragraph" w:styleId="a7">
    <w:name w:val="List Paragraph"/>
    <w:basedOn w:val="a"/>
    <w:uiPriority w:val="99"/>
    <w:qFormat/>
    <w:rsid w:val="00D46946"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qFormat/>
    <w:locked/>
    <w:rsid w:val="00D46946"/>
    <w:rPr>
      <w:rFonts w:cs="Times New Roman"/>
    </w:rPr>
  </w:style>
  <w:style w:type="character" w:customStyle="1" w:styleId="Char1">
    <w:name w:val="页眉 Char"/>
    <w:basedOn w:val="a0"/>
    <w:link w:val="a5"/>
    <w:uiPriority w:val="99"/>
    <w:qFormat/>
    <w:rsid w:val="00D4694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46946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601BD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7E6E13-30F1-4E21-9E09-451EAF57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162</Words>
  <Characters>926</Characters>
  <Application>Microsoft Office Word</Application>
  <DocSecurity>0</DocSecurity>
  <Lines>7</Lines>
  <Paragraphs>2</Paragraphs>
  <ScaleCrop>false</ScaleCrop>
  <Company>微软中国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244</cp:revision>
  <cp:lastPrinted>2019-09-02T03:33:00Z</cp:lastPrinted>
  <dcterms:created xsi:type="dcterms:W3CDTF">2015-03-25T01:35:00Z</dcterms:created>
  <dcterms:modified xsi:type="dcterms:W3CDTF">2019-09-06T00:48:00Z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