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after="120" w:line="360" w:lineRule="auto"/>
        <w:jc w:val="center"/>
        <w:rPr>
          <w:b/>
          <w:bCs w:val="0"/>
          <w:color w:val="auto"/>
          <w:sz w:val="36"/>
          <w:szCs w:val="52"/>
          <w:highlight w:val="none"/>
        </w:rPr>
      </w:pPr>
      <w:bookmarkStart w:id="0" w:name="_Toc247096243"/>
      <w:bookmarkStart w:id="1" w:name="_Toc246996900"/>
      <w:bookmarkStart w:id="2" w:name="_Toc246996157"/>
      <w:bookmarkStart w:id="3" w:name="_Toc247085671"/>
      <w:bookmarkStart w:id="4" w:name="_Toc18387"/>
      <w:r>
        <w:rPr>
          <w:rFonts w:hint="eastAsia"/>
          <w:b/>
          <w:bCs w:val="0"/>
          <w:color w:val="auto"/>
          <w:sz w:val="36"/>
          <w:szCs w:val="52"/>
          <w:highlight w:val="none"/>
        </w:rPr>
        <w:t>竞争性磋商公告</w:t>
      </w:r>
      <w:bookmarkEnd w:id="0"/>
      <w:bookmarkEnd w:id="1"/>
      <w:bookmarkEnd w:id="2"/>
      <w:bookmarkEnd w:id="3"/>
      <w:bookmarkEnd w:id="4"/>
    </w:p>
    <w:p>
      <w:pPr>
        <w:widowControl w:val="0"/>
        <w:spacing w:line="360" w:lineRule="auto"/>
        <w:ind w:left="0" w:leftChars="0" w:firstLine="420" w:firstLineChars="175"/>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eastAsia="zh-CN" w:bidi="ar"/>
        </w:rPr>
        <w:t>济宁医学院太白湖校区地源热泵机组维修保养项目</w:t>
      </w:r>
      <w:r>
        <w:rPr>
          <w:rFonts w:hint="eastAsia" w:ascii="宋体" w:hAnsi="宋体" w:cs="宋体"/>
          <w:color w:val="auto"/>
          <w:kern w:val="2"/>
          <w:sz w:val="24"/>
          <w:szCs w:val="24"/>
          <w:highlight w:val="none"/>
          <w:lang w:bidi="ar"/>
        </w:rPr>
        <w:t>经有关部门批准，现对其进行竞争性磋商招标，择优选定</w:t>
      </w:r>
      <w:r>
        <w:rPr>
          <w:rFonts w:hint="eastAsia"/>
          <w:color w:val="auto"/>
          <w:sz w:val="24"/>
          <w:szCs w:val="24"/>
          <w:highlight w:val="none"/>
        </w:rPr>
        <w:t>成交供应商</w:t>
      </w:r>
      <w:r>
        <w:rPr>
          <w:rFonts w:hint="eastAsia" w:ascii="宋体" w:hAnsi="宋体" w:cs="宋体"/>
          <w:color w:val="auto"/>
          <w:kern w:val="2"/>
          <w:sz w:val="24"/>
          <w:szCs w:val="24"/>
          <w:highlight w:val="none"/>
          <w:lang w:bidi="ar"/>
        </w:rPr>
        <w:t>，有关事宜公告如下：</w:t>
      </w:r>
    </w:p>
    <w:p>
      <w:pPr>
        <w:widowControl w:val="0"/>
        <w:spacing w:line="360" w:lineRule="auto"/>
        <w:ind w:left="0" w:leftChars="0" w:firstLine="420" w:firstLineChars="175"/>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一、项目基本信息</w:t>
      </w:r>
    </w:p>
    <w:p>
      <w:pPr>
        <w:widowControl w:val="0"/>
        <w:spacing w:line="360" w:lineRule="auto"/>
        <w:ind w:left="0" w:leftChars="0" w:firstLine="420" w:firstLineChars="175"/>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1、项目编号：</w:t>
      </w:r>
      <w:r>
        <w:rPr>
          <w:rFonts w:hint="eastAsia" w:ascii="宋体" w:hAnsi="宋体" w:cs="宋体"/>
          <w:color w:val="auto"/>
          <w:kern w:val="2"/>
          <w:sz w:val="24"/>
          <w:szCs w:val="24"/>
          <w:highlight w:val="none"/>
          <w:lang w:val="en-US" w:eastAsia="zh-CN" w:bidi="ar"/>
        </w:rPr>
        <w:t>HT-2019-CG-070</w:t>
      </w:r>
      <w:r>
        <w:rPr>
          <w:rFonts w:hint="eastAsia" w:ascii="宋体" w:hAnsi="宋体" w:cs="宋体"/>
          <w:color w:val="auto"/>
          <w:kern w:val="2"/>
          <w:sz w:val="24"/>
          <w:szCs w:val="24"/>
          <w:highlight w:val="none"/>
          <w:lang w:bidi="ar"/>
        </w:rPr>
        <w:t xml:space="preserve"> </w:t>
      </w:r>
    </w:p>
    <w:p>
      <w:pPr>
        <w:widowControl w:val="0"/>
        <w:spacing w:line="360" w:lineRule="auto"/>
        <w:ind w:left="0" w:leftChars="0" w:firstLine="420" w:firstLineChars="175"/>
        <w:jc w:val="both"/>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highlight w:val="none"/>
          <w:lang w:bidi="ar"/>
        </w:rPr>
        <w:t>2、工程名称：</w:t>
      </w:r>
      <w:r>
        <w:rPr>
          <w:rFonts w:hint="eastAsia" w:ascii="宋体" w:hAnsi="宋体" w:cs="宋体"/>
          <w:color w:val="auto"/>
          <w:kern w:val="2"/>
          <w:sz w:val="24"/>
          <w:szCs w:val="24"/>
          <w:highlight w:val="none"/>
          <w:lang w:eastAsia="zh-CN" w:bidi="ar"/>
        </w:rPr>
        <w:t>济宁医学院太白湖校区地源热泵机组维修保养项目</w:t>
      </w:r>
    </w:p>
    <w:p>
      <w:pPr>
        <w:widowControl w:val="0"/>
        <w:spacing w:line="360" w:lineRule="auto"/>
        <w:ind w:left="0" w:leftChars="0" w:firstLine="420" w:firstLineChars="175"/>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3、标段划分：一个标段</w:t>
      </w:r>
    </w:p>
    <w:p>
      <w:pPr>
        <w:widowControl w:val="0"/>
        <w:spacing w:line="360" w:lineRule="auto"/>
        <w:ind w:left="0" w:leftChars="0" w:firstLine="420" w:firstLineChars="175"/>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4、工程概况：本项目为</w:t>
      </w:r>
      <w:r>
        <w:rPr>
          <w:rFonts w:hint="eastAsia" w:ascii="宋体" w:hAnsi="宋体" w:cs="宋体"/>
          <w:color w:val="auto"/>
          <w:kern w:val="2"/>
          <w:sz w:val="24"/>
          <w:szCs w:val="24"/>
          <w:highlight w:val="none"/>
          <w:lang w:eastAsia="zh-CN" w:bidi="ar"/>
        </w:rPr>
        <w:t>济宁医学院太白湖校区地源热泵机组维修保养项目</w:t>
      </w:r>
      <w:r>
        <w:rPr>
          <w:rFonts w:hint="eastAsia" w:ascii="宋体" w:hAnsi="宋体" w:cs="宋体"/>
          <w:color w:val="auto"/>
          <w:kern w:val="2"/>
          <w:sz w:val="24"/>
          <w:szCs w:val="24"/>
          <w:highlight w:val="none"/>
          <w:lang w:bidi="ar"/>
        </w:rPr>
        <w:t>(具体详见项目标准和要求)。</w:t>
      </w:r>
    </w:p>
    <w:p>
      <w:pPr>
        <w:widowControl w:val="0"/>
        <w:spacing w:line="360" w:lineRule="auto"/>
        <w:ind w:left="0" w:leftChars="0" w:firstLine="420" w:firstLineChars="175"/>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二、供应商资格要求</w:t>
      </w:r>
    </w:p>
    <w:p>
      <w:pPr>
        <w:widowControl w:val="0"/>
        <w:spacing w:line="360" w:lineRule="auto"/>
        <w:ind w:left="0" w:leftChars="0" w:firstLine="420" w:firstLineChars="175"/>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1、供应商须具备有效的营业执照</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val="zh-CN" w:eastAsia="zh-CN" w:bidi="ar"/>
        </w:rPr>
        <w:t>包含空调维修、保养、清洗等相关内容</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w:t>
      </w:r>
    </w:p>
    <w:p>
      <w:pPr>
        <w:widowControl w:val="0"/>
        <w:spacing w:line="360" w:lineRule="auto"/>
        <w:ind w:left="0" w:leftChars="0" w:firstLine="420" w:firstLineChars="175"/>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2、在中国境内注册，具有独立法人资格并在人员、设备、资金等方面具有履行合同的能力；</w:t>
      </w:r>
    </w:p>
    <w:p>
      <w:pPr>
        <w:widowControl w:val="0"/>
        <w:spacing w:line="360" w:lineRule="auto"/>
        <w:ind w:left="0" w:leftChars="0" w:firstLine="420" w:firstLineChars="175"/>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3、具备</w:t>
      </w:r>
      <w:r>
        <w:rPr>
          <w:rFonts w:hint="eastAsia" w:ascii="宋体" w:hAnsi="宋体" w:cs="宋体"/>
          <w:color w:val="auto"/>
          <w:kern w:val="2"/>
          <w:sz w:val="24"/>
          <w:szCs w:val="24"/>
          <w:highlight w:val="none"/>
          <w:lang w:val="en-US" w:eastAsia="zh-CN" w:bidi="ar"/>
        </w:rPr>
        <w:t>中国</w:t>
      </w:r>
      <w:r>
        <w:rPr>
          <w:rFonts w:hint="eastAsia" w:ascii="宋体" w:hAnsi="宋体" w:cs="宋体"/>
          <w:color w:val="auto"/>
          <w:kern w:val="2"/>
          <w:sz w:val="24"/>
          <w:szCs w:val="24"/>
          <w:highlight w:val="none"/>
          <w:lang w:val="zh-CN" w:bidi="ar"/>
        </w:rPr>
        <w:t>制冷空调设备维修安装企业资质</w:t>
      </w:r>
      <w:r>
        <w:rPr>
          <w:rFonts w:hint="eastAsia" w:ascii="宋体" w:hAnsi="宋体" w:cs="宋体"/>
          <w:color w:val="auto"/>
          <w:kern w:val="2"/>
          <w:sz w:val="24"/>
          <w:szCs w:val="24"/>
          <w:highlight w:val="none"/>
          <w:lang w:val="en-US" w:eastAsia="zh-CN" w:bidi="ar"/>
        </w:rPr>
        <w:t>证书或中国设备维修安装企业能力等级证书（制冷空调）</w:t>
      </w:r>
      <w:r>
        <w:rPr>
          <w:rFonts w:hint="eastAsia" w:ascii="宋体" w:hAnsi="宋体" w:cs="宋体"/>
          <w:color w:val="auto"/>
          <w:kern w:val="2"/>
          <w:sz w:val="24"/>
          <w:szCs w:val="24"/>
          <w:highlight w:val="none"/>
          <w:lang w:bidi="ar"/>
        </w:rPr>
        <w:t>；</w:t>
      </w:r>
    </w:p>
    <w:p>
      <w:pPr>
        <w:widowControl w:val="0"/>
        <w:spacing w:line="360" w:lineRule="auto"/>
        <w:ind w:left="0" w:leftChars="0" w:firstLine="420" w:firstLineChars="175"/>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4、在经营活动中没有重大违法记录；</w:t>
      </w:r>
    </w:p>
    <w:p>
      <w:pPr>
        <w:widowControl w:val="0"/>
        <w:spacing w:line="360" w:lineRule="auto"/>
        <w:ind w:left="0" w:leftChars="0" w:firstLine="420" w:firstLineChars="175"/>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5、提供的资格、资质文件和业绩情况均真实有效，具有良好的商业信誉；</w:t>
      </w:r>
    </w:p>
    <w:p>
      <w:pPr>
        <w:widowControl w:val="0"/>
        <w:spacing w:line="360" w:lineRule="auto"/>
        <w:ind w:left="0" w:leftChars="0" w:firstLine="420" w:firstLineChars="175"/>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6、资格审查方式：资格后审；</w:t>
      </w:r>
    </w:p>
    <w:p>
      <w:pPr>
        <w:widowControl w:val="0"/>
        <w:spacing w:line="360" w:lineRule="auto"/>
        <w:ind w:left="0" w:leftChars="0" w:firstLine="420" w:firstLineChars="175"/>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7、供应商须满足《中华人民共和国政府采购法》第22条规定；</w:t>
      </w:r>
    </w:p>
    <w:p>
      <w:pPr>
        <w:widowControl w:val="0"/>
        <w:spacing w:line="360" w:lineRule="auto"/>
        <w:ind w:left="0" w:leftChars="0" w:firstLine="420" w:firstLineChars="175"/>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8、遵守《中华人民共和国政府采购法》及相关法律、法规和规章；</w:t>
      </w:r>
    </w:p>
    <w:p>
      <w:pPr>
        <w:widowControl w:val="0"/>
        <w:spacing w:line="360" w:lineRule="auto"/>
        <w:ind w:left="0" w:leftChars="0" w:firstLine="420" w:firstLineChars="175"/>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9、本项目不接受联合体投标。</w:t>
      </w:r>
    </w:p>
    <w:p>
      <w:pPr>
        <w:widowControl w:val="0"/>
        <w:spacing w:line="360" w:lineRule="auto"/>
        <w:ind w:left="0" w:leftChars="0" w:firstLine="420" w:firstLineChars="175"/>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三、报名时间、地点及需要携带的证件：</w:t>
      </w:r>
    </w:p>
    <w:p>
      <w:pPr>
        <w:widowControl w:val="0"/>
        <w:spacing w:line="360" w:lineRule="auto"/>
        <w:ind w:left="0" w:leftChars="0" w:firstLine="420" w:firstLineChars="175"/>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有意参加本项目的供应商请于2019年6月</w:t>
      </w:r>
      <w:r>
        <w:rPr>
          <w:rFonts w:hint="eastAsia" w:ascii="宋体" w:hAnsi="宋体" w:cs="宋体"/>
          <w:color w:val="auto"/>
          <w:kern w:val="2"/>
          <w:sz w:val="24"/>
          <w:szCs w:val="24"/>
          <w:highlight w:val="none"/>
          <w:lang w:val="en-US" w:eastAsia="zh-CN" w:bidi="ar"/>
        </w:rPr>
        <w:t>11</w:t>
      </w:r>
      <w:r>
        <w:rPr>
          <w:rFonts w:hint="eastAsia" w:ascii="宋体" w:hAnsi="宋体" w:cs="宋体"/>
          <w:color w:val="auto"/>
          <w:kern w:val="2"/>
          <w:sz w:val="24"/>
          <w:szCs w:val="24"/>
          <w:highlight w:val="none"/>
          <w:lang w:bidi="ar"/>
        </w:rPr>
        <w:t>日-2019年6月1</w:t>
      </w:r>
      <w:r>
        <w:rPr>
          <w:rFonts w:hint="eastAsia" w:ascii="宋体" w:hAnsi="宋体" w:cs="宋体"/>
          <w:color w:val="auto"/>
          <w:kern w:val="2"/>
          <w:sz w:val="24"/>
          <w:szCs w:val="24"/>
          <w:highlight w:val="none"/>
          <w:lang w:val="en-US" w:eastAsia="zh-CN" w:bidi="ar"/>
        </w:rPr>
        <w:t>7</w:t>
      </w:r>
      <w:bookmarkStart w:id="5" w:name="_GoBack"/>
      <w:bookmarkEnd w:id="5"/>
      <w:r>
        <w:rPr>
          <w:rFonts w:hint="eastAsia" w:ascii="宋体" w:hAnsi="宋体" w:cs="宋体"/>
          <w:color w:val="auto"/>
          <w:kern w:val="2"/>
          <w:sz w:val="24"/>
          <w:szCs w:val="24"/>
          <w:highlight w:val="none"/>
          <w:lang w:bidi="ar"/>
        </w:rPr>
        <w:t>日（上午8:00-12:00，下午1</w:t>
      </w:r>
      <w:r>
        <w:rPr>
          <w:rFonts w:hint="eastAsia" w:ascii="宋体" w:hAnsi="宋体" w:cs="宋体"/>
          <w:color w:val="auto"/>
          <w:kern w:val="2"/>
          <w:sz w:val="24"/>
          <w:szCs w:val="24"/>
          <w:highlight w:val="none"/>
          <w:lang w:val="en-US" w:eastAsia="zh-CN" w:bidi="ar"/>
        </w:rPr>
        <w:t>4</w:t>
      </w:r>
      <w:r>
        <w:rPr>
          <w:rFonts w:hint="eastAsia" w:ascii="宋体" w:hAnsi="宋体" w:cs="宋体"/>
          <w:color w:val="auto"/>
          <w:kern w:val="2"/>
          <w:sz w:val="24"/>
          <w:szCs w:val="24"/>
          <w:highlight w:val="none"/>
          <w:lang w:bidi="ar"/>
        </w:rPr>
        <w:t>:</w:t>
      </w:r>
      <w:r>
        <w:rPr>
          <w:rFonts w:hint="eastAsia" w:ascii="宋体" w:hAnsi="宋体" w:cs="宋体"/>
          <w:color w:val="auto"/>
          <w:kern w:val="2"/>
          <w:sz w:val="24"/>
          <w:szCs w:val="24"/>
          <w:highlight w:val="none"/>
          <w:lang w:val="en-US" w:eastAsia="zh-CN" w:bidi="ar"/>
        </w:rPr>
        <w:t>0</w:t>
      </w:r>
      <w:r>
        <w:rPr>
          <w:rFonts w:hint="eastAsia" w:ascii="宋体" w:hAnsi="宋体" w:cs="宋体"/>
          <w:color w:val="auto"/>
          <w:kern w:val="2"/>
          <w:sz w:val="24"/>
          <w:szCs w:val="24"/>
          <w:highlight w:val="none"/>
          <w:lang w:bidi="ar"/>
        </w:rPr>
        <w:t>0-1</w:t>
      </w:r>
      <w:r>
        <w:rPr>
          <w:rFonts w:hint="eastAsia" w:ascii="宋体" w:hAnsi="宋体" w:cs="宋体"/>
          <w:color w:val="auto"/>
          <w:kern w:val="2"/>
          <w:sz w:val="24"/>
          <w:szCs w:val="24"/>
          <w:highlight w:val="none"/>
          <w:lang w:val="en-US" w:eastAsia="zh-CN" w:bidi="ar"/>
        </w:rPr>
        <w:t>8</w:t>
      </w:r>
      <w:r>
        <w:rPr>
          <w:rFonts w:hint="eastAsia" w:ascii="宋体" w:hAnsi="宋体" w:cs="宋体"/>
          <w:color w:val="auto"/>
          <w:kern w:val="2"/>
          <w:sz w:val="24"/>
          <w:szCs w:val="24"/>
          <w:highlight w:val="none"/>
          <w:lang w:bidi="ar"/>
        </w:rPr>
        <w:t>:</w:t>
      </w:r>
      <w:r>
        <w:rPr>
          <w:rFonts w:hint="eastAsia" w:ascii="宋体" w:hAnsi="宋体" w:cs="宋体"/>
          <w:color w:val="auto"/>
          <w:kern w:val="2"/>
          <w:sz w:val="24"/>
          <w:szCs w:val="24"/>
          <w:highlight w:val="none"/>
          <w:lang w:val="en-US" w:eastAsia="zh-CN" w:bidi="ar"/>
        </w:rPr>
        <w:t>00</w:t>
      </w:r>
      <w:r>
        <w:rPr>
          <w:rFonts w:hint="eastAsia" w:ascii="宋体" w:hAnsi="宋体" w:cs="宋体"/>
          <w:color w:val="auto"/>
          <w:kern w:val="2"/>
          <w:sz w:val="24"/>
          <w:szCs w:val="24"/>
          <w:highlight w:val="none"/>
          <w:lang w:bidi="ar"/>
        </w:rPr>
        <w:t>）携带营业执照、</w:t>
      </w:r>
      <w:r>
        <w:rPr>
          <w:rFonts w:hint="eastAsia" w:ascii="宋体" w:hAnsi="宋体" w:cs="宋体"/>
          <w:color w:val="auto"/>
          <w:sz w:val="24"/>
          <w:highlight w:val="none"/>
        </w:rPr>
        <w:t>资质证书、</w:t>
      </w:r>
      <w:r>
        <w:rPr>
          <w:rFonts w:hint="eastAsia" w:ascii="宋体" w:hAnsi="宋体" w:cs="宋体"/>
          <w:color w:val="auto"/>
          <w:kern w:val="2"/>
          <w:sz w:val="24"/>
          <w:szCs w:val="24"/>
          <w:highlight w:val="none"/>
          <w:lang w:bidi="ar"/>
        </w:rPr>
        <w:t>法人授权委托书及委托代理人身份证（原件）。上述资料还需提供一套原件或加盖公章的复印件到山东衡天咨询有限公司（济宁市任城大道翠都国际A座22楼）报名。</w:t>
      </w:r>
    </w:p>
    <w:p>
      <w:pPr>
        <w:widowControl w:val="0"/>
        <w:spacing w:line="360" w:lineRule="auto"/>
        <w:ind w:left="0" w:leftChars="0" w:firstLine="420" w:firstLineChars="175"/>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标书费：</w:t>
      </w:r>
      <w:r>
        <w:rPr>
          <w:rFonts w:hint="eastAsia" w:ascii="宋体" w:hAnsi="宋体" w:cs="宋体"/>
          <w:color w:val="auto"/>
          <w:kern w:val="2"/>
          <w:sz w:val="24"/>
          <w:szCs w:val="24"/>
          <w:highlight w:val="none"/>
          <w:lang w:val="en-US" w:eastAsia="zh-CN" w:bidi="ar"/>
        </w:rPr>
        <w:t>4</w:t>
      </w:r>
      <w:r>
        <w:rPr>
          <w:rFonts w:hint="eastAsia" w:ascii="宋体" w:hAnsi="宋体" w:cs="宋体"/>
          <w:color w:val="auto"/>
          <w:kern w:val="2"/>
          <w:sz w:val="24"/>
          <w:szCs w:val="24"/>
          <w:highlight w:val="none"/>
          <w:lang w:bidi="ar"/>
        </w:rPr>
        <w:t>00元/份（售后不退）</w:t>
      </w:r>
    </w:p>
    <w:p>
      <w:pPr>
        <w:widowControl w:val="0"/>
        <w:spacing w:line="360" w:lineRule="auto"/>
        <w:ind w:left="0" w:leftChars="0" w:firstLine="420" w:firstLineChars="175"/>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四、发布媒介：中国采购与招标网上发布</w:t>
      </w:r>
    </w:p>
    <w:p>
      <w:pPr>
        <w:widowControl w:val="0"/>
        <w:spacing w:line="360" w:lineRule="auto"/>
        <w:ind w:left="0" w:leftChars="0" w:firstLine="420" w:firstLineChars="175"/>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五、联系方式</w:t>
      </w:r>
    </w:p>
    <w:p>
      <w:pPr>
        <w:widowControl w:val="0"/>
        <w:spacing w:line="360" w:lineRule="auto"/>
        <w:ind w:left="0" w:leftChars="0" w:firstLine="420" w:firstLineChars="175"/>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1、采购人：济宁医学院</w:t>
      </w:r>
    </w:p>
    <w:p>
      <w:pPr>
        <w:widowControl w:val="0"/>
        <w:spacing w:line="360" w:lineRule="auto"/>
        <w:ind w:left="0" w:leftChars="0" w:firstLine="420" w:firstLineChars="175"/>
        <w:jc w:val="both"/>
        <w:rPr>
          <w:rFonts w:hint="default"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bidi="ar"/>
        </w:rPr>
        <w:t>联系人：</w:t>
      </w:r>
      <w:r>
        <w:rPr>
          <w:rFonts w:hint="eastAsia" w:ascii="宋体" w:hAnsi="宋体" w:cs="宋体"/>
          <w:color w:val="auto"/>
          <w:kern w:val="2"/>
          <w:sz w:val="24"/>
          <w:szCs w:val="24"/>
          <w:highlight w:val="none"/>
          <w:lang w:val="en-US" w:eastAsia="zh-CN" w:bidi="ar"/>
        </w:rPr>
        <w:t>王主任</w:t>
      </w:r>
      <w:r>
        <w:rPr>
          <w:rFonts w:hint="eastAsia" w:ascii="宋体" w:hAnsi="宋体" w:cs="宋体"/>
          <w:color w:val="auto"/>
          <w:kern w:val="2"/>
          <w:sz w:val="24"/>
          <w:szCs w:val="24"/>
          <w:highlight w:val="none"/>
          <w:lang w:bidi="ar"/>
        </w:rPr>
        <w:t xml:space="preserve">       联系电话：0537-36161</w:t>
      </w:r>
      <w:r>
        <w:rPr>
          <w:rFonts w:hint="eastAsia" w:ascii="宋体" w:hAnsi="宋体" w:cs="宋体"/>
          <w:color w:val="auto"/>
          <w:kern w:val="2"/>
          <w:sz w:val="24"/>
          <w:szCs w:val="24"/>
          <w:highlight w:val="none"/>
          <w:lang w:val="en-US" w:eastAsia="zh-CN" w:bidi="ar"/>
        </w:rPr>
        <w:t>33</w:t>
      </w:r>
    </w:p>
    <w:p>
      <w:pPr>
        <w:widowControl w:val="0"/>
        <w:spacing w:line="360" w:lineRule="auto"/>
        <w:ind w:left="0" w:leftChars="0" w:firstLine="420" w:firstLineChars="175"/>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2、采购代理机构： 山东衡天咨询有限公司</w:t>
      </w:r>
    </w:p>
    <w:p>
      <w:pPr>
        <w:widowControl w:val="0"/>
        <w:spacing w:line="360" w:lineRule="auto"/>
        <w:ind w:left="0" w:leftChars="0" w:firstLine="420" w:firstLineChars="175"/>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联系地址：济宁市任城大道翠都国际A座22层</w:t>
      </w:r>
    </w:p>
    <w:p>
      <w:pPr>
        <w:widowControl w:val="0"/>
        <w:spacing w:line="360" w:lineRule="auto"/>
        <w:ind w:left="0" w:leftChars="0" w:firstLine="420" w:firstLineChars="175"/>
        <w:jc w:val="both"/>
        <w:rPr>
          <w:rFonts w:hint="eastAsia" w:ascii="宋体" w:hAnsi="宋体" w:cs="宋体"/>
          <w:color w:val="auto"/>
          <w:sz w:val="24"/>
          <w:highlight w:val="none"/>
        </w:rPr>
      </w:pPr>
      <w:r>
        <w:rPr>
          <w:rFonts w:hint="eastAsia" w:ascii="宋体" w:hAnsi="宋体" w:cs="宋体"/>
          <w:color w:val="auto"/>
          <w:sz w:val="24"/>
          <w:highlight w:val="none"/>
        </w:rPr>
        <w:t xml:space="preserve">联 系 人：梁汝壮、伊珍珍       </w:t>
      </w:r>
    </w:p>
    <w:p>
      <w:pPr>
        <w:widowControl w:val="0"/>
        <w:spacing w:line="360" w:lineRule="auto"/>
        <w:ind w:left="0" w:leftChars="0" w:firstLine="420" w:firstLineChars="175"/>
        <w:jc w:val="both"/>
        <w:rPr>
          <w:rFonts w:hint="eastAsia" w:ascii="宋体" w:hAnsi="宋体" w:cs="宋体"/>
          <w:color w:val="auto"/>
          <w:sz w:val="24"/>
          <w:highlight w:val="none"/>
        </w:rPr>
      </w:pPr>
      <w:r>
        <w:rPr>
          <w:rFonts w:hint="eastAsia" w:ascii="宋体" w:hAnsi="宋体" w:cs="宋体"/>
          <w:color w:val="auto"/>
          <w:sz w:val="24"/>
          <w:highlight w:val="none"/>
        </w:rPr>
        <w:t>联系电话：0537-2489666、13325175715</w:t>
      </w:r>
    </w:p>
    <w:p>
      <w:pPr>
        <w:widowControl w:val="0"/>
        <w:ind w:left="0" w:leftChars="0" w:firstLine="490" w:firstLineChars="175"/>
        <w:jc w:val="both"/>
        <w:rPr>
          <w:rFonts w:hint="eastAsia" w:ascii="宋体" w:hAnsi="宋体" w:cs="宋体"/>
          <w:color w:val="auto"/>
          <w:sz w:val="28"/>
          <w:szCs w:val="28"/>
          <w:highlight w:val="none"/>
        </w:rPr>
      </w:pPr>
    </w:p>
    <w:p>
      <w:pPr>
        <w:widowControl w:val="0"/>
        <w:ind w:left="0" w:leftChars="0" w:firstLine="420" w:firstLineChars="175"/>
        <w:jc w:val="right"/>
        <w:rPr>
          <w:highlight w:val="none"/>
        </w:rPr>
      </w:pPr>
      <w:r>
        <w:rPr>
          <w:rFonts w:hint="eastAsia" w:ascii="宋体" w:hAnsi="宋体" w:cs="宋体"/>
          <w:color w:val="auto"/>
          <w:kern w:val="2"/>
          <w:sz w:val="24"/>
          <w:szCs w:val="24"/>
          <w:highlight w:val="none"/>
          <w:lang w:bidi="ar"/>
        </w:rPr>
        <w:t>201</w:t>
      </w:r>
      <w:r>
        <w:rPr>
          <w:rFonts w:hint="eastAsia" w:ascii="宋体" w:hAnsi="宋体" w:cs="宋体"/>
          <w:color w:val="auto"/>
          <w:kern w:val="2"/>
          <w:sz w:val="24"/>
          <w:szCs w:val="24"/>
          <w:highlight w:val="none"/>
          <w:lang w:val="en-US" w:eastAsia="zh-CN" w:bidi="ar"/>
        </w:rPr>
        <w:t>9</w:t>
      </w:r>
      <w:r>
        <w:rPr>
          <w:rFonts w:hint="eastAsia" w:ascii="宋体" w:hAnsi="宋体" w:cs="宋体"/>
          <w:color w:val="auto"/>
          <w:kern w:val="2"/>
          <w:sz w:val="24"/>
          <w:szCs w:val="24"/>
          <w:highlight w:val="none"/>
          <w:lang w:bidi="ar"/>
        </w:rPr>
        <w:t>年</w:t>
      </w:r>
      <w:r>
        <w:rPr>
          <w:rFonts w:hint="eastAsia" w:ascii="宋体" w:hAnsi="宋体" w:cs="宋体"/>
          <w:color w:val="auto"/>
          <w:kern w:val="2"/>
          <w:sz w:val="24"/>
          <w:szCs w:val="24"/>
          <w:highlight w:val="none"/>
          <w:lang w:val="en-US" w:eastAsia="zh-CN" w:bidi="ar"/>
        </w:rPr>
        <w:t>6</w:t>
      </w:r>
      <w:r>
        <w:rPr>
          <w:rFonts w:hint="eastAsia" w:ascii="宋体" w:hAnsi="宋体" w:cs="宋体"/>
          <w:color w:val="auto"/>
          <w:kern w:val="2"/>
          <w:sz w:val="24"/>
          <w:szCs w:val="24"/>
          <w:highlight w:val="none"/>
          <w:lang w:bidi="ar"/>
        </w:rPr>
        <w:t>月</w:t>
      </w:r>
      <w:r>
        <w:rPr>
          <w:rFonts w:hint="eastAsia" w:ascii="宋体" w:hAnsi="宋体" w:cs="宋体"/>
          <w:color w:val="auto"/>
          <w:kern w:val="2"/>
          <w:sz w:val="24"/>
          <w:szCs w:val="24"/>
          <w:highlight w:val="none"/>
          <w:lang w:val="en-US" w:eastAsia="zh-CN" w:bidi="ar"/>
        </w:rPr>
        <w:t>10</w:t>
      </w:r>
      <w:r>
        <w:rPr>
          <w:rFonts w:hint="eastAsia" w:ascii="宋体" w:hAnsi="宋体" w:cs="宋体"/>
          <w:color w:val="auto"/>
          <w:kern w:val="2"/>
          <w:sz w:val="24"/>
          <w:szCs w:val="24"/>
          <w:highlight w:val="none"/>
          <w:lang w:bidi="ar"/>
        </w:rPr>
        <w:t>日</w:t>
      </w:r>
    </w:p>
    <w:sectPr>
      <w:pgSz w:w="11906" w:h="16838"/>
      <w:pgMar w:top="10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A308D"/>
    <w:rsid w:val="027D3EDE"/>
    <w:rsid w:val="0C2A5288"/>
    <w:rsid w:val="160965B4"/>
    <w:rsid w:val="1AA90464"/>
    <w:rsid w:val="1F3A308D"/>
    <w:rsid w:val="2A696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bCs/>
      <w:kern w:val="44"/>
      <w:sz w:val="28"/>
      <w:szCs w:val="44"/>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kern w:val="0"/>
      <w:sz w:val="24"/>
    </w:rPr>
  </w:style>
  <w:style w:type="paragraph" w:styleId="4">
    <w:name w:val="footer"/>
    <w:basedOn w:val="1"/>
    <w:qFormat/>
    <w:uiPriority w:val="0"/>
    <w:pP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2019-06-06T08:15:00Z</dcterms:created>
  <dc:creator>Administrator</dc:creator>
  <cp:lastModifiedBy>Administrator</cp:lastModifiedBy>
  <dcterms:modified xsi:type="dcterms:W3CDTF">2019-06-10T02:53:14Z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