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eastAsia="zh-CN"/>
        </w:rPr>
        <w:t>询价公告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济宁医学院太白湖校区一体机教学设备采购项目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经有关部门批准，现采用询价方式确定成交供应商，有关事宜公告如下：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一、项目基本信息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1、项目编号：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HT-2019-CG-050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2、项目名称：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济宁医学院太白湖校区一体机教学设备采购项目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3、标段划分：一个包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4、项目概况：本项目为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济宁医学院太白湖校区一体机教学设备采购项目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包含16台一体机教学设备，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具体内容详见技术标准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要求。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5、采购预算：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万元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二、供应商资格要求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1、在中国境内注册，具有独立法人资格；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2、具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有效的营业执照，具有履行合同所必需的设备和专业技术能力，并具有良好的技术支持和售后服务能力；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3、参加政府采购活动前三年内，在经营活动中没有重大违法记录；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4、提供的资格、资质文件和业绩情况均真实有效，具有良好的商业信誉；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5、供应商须满足《中华人民共和国政府采购法》第22条规定；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6、遵守《中华人民共和国政府采购法》及相关法律、法规和规章；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7、资格审查方式：资格后审；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8、本项目不接受联合体投标。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三、报名时间及方式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有意参加本项目的供应商请于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2019年4月19日--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201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9:00时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携带营业执照副本、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法人授权委托书及委托代理人身份证（原件）。上述资料还需提供加盖公章的复印件一套到山东衡天咨询有限公司（济宁市任城大道翠都国际A座22楼）报名。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标书费：300元/份（售后不退）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四、发布公告的媒介：中国采购与招标网上发布。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五、联系方式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采购人：济宁医学院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杨科长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 xml:space="preserve">     联系电话：0537-3616129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采购代理机构： 山东衡天咨询有限公司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联系人：梁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汝壮、伊珍珍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 xml:space="preserve">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联系电话：0537-2489666、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13325175715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>
      <w:pPr>
        <w:jc w:val="right"/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201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日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B57F4"/>
    <w:rsid w:val="679C46B1"/>
    <w:rsid w:val="7AEB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2019-04-19T00:17:00Z</dcterms:created>
  <dc:creator>Administrator</dc:creator>
  <cp:lastModifiedBy>Administrator</cp:lastModifiedBy>
  <dcterms:modified xsi:type="dcterms:W3CDTF">2019-04-19T00:45:59Z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