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-199" w:leftChars="-95" w:right="-132" w:rightChars="-63" w:firstLine="0" w:firstLineChars="0"/>
        <w:jc w:val="center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bookmarkStart w:id="0" w:name="_Toc3542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济宁医学院国际教育学院2023年外国来华留学生招生信息咨询服务项目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竞争性磋商公告</w:t>
      </w:r>
      <w:bookmarkEnd w:id="0"/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二次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after="0" w:line="400" w:lineRule="exact"/>
        <w:textAlignment w:val="auto"/>
        <w:rPr>
          <w:rStyle w:val="9"/>
          <w:rFonts w:hint="eastAsia" w:ascii="仿宋" w:hAnsi="仿宋" w:eastAsia="仿宋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9"/>
                <w:rFonts w:hint="eastAsia" w:ascii="仿宋" w:hAnsi="仿宋" w:eastAsia="仿宋"/>
                <w:sz w:val="24"/>
                <w:lang w:eastAsia="zh-CN"/>
              </w:rPr>
              <w:t xml:space="preserve"> 济宁医学院国际教育学院2023年外国来华留学生招生信息咨询服务项目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的潜在供应商应在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kunlun006@126.com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获取采购文件，并于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7月3日09:30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（北京时间）前提交响应文件。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一、项目基本情况：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项目编号：JYKL-2023-0602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9"/>
          <w:rFonts w:hint="eastAsia" w:ascii="仿宋" w:hAnsi="仿宋" w:eastAsia="仿宋"/>
          <w:sz w:val="24"/>
          <w:lang w:eastAsia="zh-CN"/>
        </w:rPr>
        <w:t>济宁医学院国际教育学院2023年外国来华留学生招生信息咨询服务项目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采购方式：竞争性磋商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采购需求：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tbl>
      <w:tblPr>
        <w:tblStyle w:val="5"/>
        <w:tblW w:w="49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744"/>
        <w:gridCol w:w="3375"/>
        <w:gridCol w:w="721"/>
        <w:gridCol w:w="1643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385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标的</w:t>
            </w:r>
          </w:p>
        </w:tc>
        <w:tc>
          <w:tcPr>
            <w:tcW w:w="175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标的名称</w:t>
            </w:r>
          </w:p>
        </w:tc>
        <w:tc>
          <w:tcPr>
            <w:tcW w:w="373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852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简要技术需求或服务要求</w:t>
            </w:r>
          </w:p>
        </w:tc>
        <w:tc>
          <w:tcPr>
            <w:tcW w:w="163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本包预算金额（单位：万元）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175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/>
                <w:sz w:val="24"/>
                <w:highlight w:val="none"/>
                <w:lang w:eastAsia="zh-CN"/>
              </w:rPr>
              <w:t xml:space="preserve"> 济宁医学院国际教育学院2023年外国来华留学生招生信息咨询服务项目</w:t>
            </w:r>
          </w:p>
        </w:tc>
        <w:tc>
          <w:tcPr>
            <w:tcW w:w="373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52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636" w:type="pct"/>
            <w:noWrap w:val="0"/>
            <w:tcMar>
              <w:top w:w="0" w:type="dxa"/>
            </w:tcMar>
            <w:vAlign w:val="center"/>
          </w:tcPr>
          <w:p>
            <w:pPr>
              <w:spacing w:after="0" w:line="360" w:lineRule="exact"/>
              <w:jc w:val="both"/>
              <w:rPr>
                <w:rStyle w:val="9"/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Style w:val="9"/>
                <w:rFonts w:hint="eastAsia" w:ascii="仿宋" w:hAnsi="仿宋" w:eastAsia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Style w:val="9"/>
                <w:rFonts w:hint="eastAsia" w:ascii="仿宋" w:hAnsi="仿宋" w:eastAsia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学年缴纳学费总额的</w:t>
            </w:r>
            <w:r>
              <w:rPr>
                <w:rStyle w:val="9"/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10%</w:t>
            </w:r>
            <w:r>
              <w:rPr>
                <w:rStyle w:val="9"/>
                <w:rFonts w:hint="eastAsia" w:ascii="仿宋" w:hAnsi="仿宋" w:eastAsia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Style w:val="9"/>
                <w:rFonts w:hint="eastAsia" w:ascii="仿宋" w:hAnsi="仿宋" w:eastAsia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第五学年缴纳学费总额的15%。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详见采购文件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本项目不接受联合体投标。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二、申请人的资格要求：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2、落实政府采购政策需满足的资格要求：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详见磋商文件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3、本项目的特定资格要求：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具备有效的营业执照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（3）具有履行合同所必需的设备和专业技术能力。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（4）本项目不接受联合体磋商；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三、获取采购文件：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1.时间：</w:t>
      </w:r>
      <w:r>
        <w:rPr>
          <w:rFonts w:hint="eastAsia" w:ascii="仿宋" w:hAnsi="仿宋" w:eastAsia="仿宋" w:cs="仿宋"/>
          <w:sz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highlight w:val="none"/>
        </w:rPr>
        <w:t>日至202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</w:rPr>
        <w:t>时</w:t>
      </w:r>
      <w:r>
        <w:rPr>
          <w:rFonts w:hint="eastAsia" w:ascii="仿宋" w:hAnsi="仿宋" w:eastAsia="仿宋" w:cs="仿宋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</w:rPr>
        <w:t>分，每天上午08:30至12:00，下午1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:00至</w:t>
      </w:r>
      <w:r>
        <w:rPr>
          <w:rFonts w:hint="eastAsia" w:ascii="仿宋" w:hAnsi="仿宋" w:eastAsia="仿宋" w:cs="仿宋"/>
          <w:sz w:val="24"/>
          <w:lang w:val="en-US" w:eastAsia="zh-CN"/>
        </w:rPr>
        <w:t>17:30</w:t>
      </w:r>
      <w:r>
        <w:rPr>
          <w:rFonts w:hint="eastAsia" w:ascii="仿宋" w:hAnsi="仿宋" w:eastAsia="仿宋" w:cs="仿宋"/>
          <w:sz w:val="24"/>
        </w:rPr>
        <w:t>（北京时间，法定节假日除外 ）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2.地点：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kunlun006@126.com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3.方式：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供应商将营业执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照</w:t>
      </w:r>
      <w:r>
        <w:rPr>
          <w:rFonts w:hint="eastAsia" w:ascii="仿宋" w:hAnsi="仿宋" w:eastAsia="仿宋" w:cs="仿宋"/>
          <w:sz w:val="24"/>
          <w:szCs w:val="24"/>
          <w:highlight w:val="none"/>
          <w:vertAlign w:val="baseline"/>
          <w:lang w:val="en-US"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授权委托书及被授权人身份证、联系人、联系方式及标书费转账凭证扫描件打包（以项目编号+包号(如有）+公司名称命名）发送至kunlun006@126.com，</w:t>
      </w:r>
      <w:r>
        <w:rPr>
          <w:rFonts w:hint="eastAsia" w:ascii="仿宋" w:hAnsi="仿宋" w:eastAsia="仿宋" w:cs="仿宋"/>
          <w:sz w:val="24"/>
          <w:szCs w:val="24"/>
        </w:rPr>
        <w:t>报名审核通过（报名审核通过不代表资格审查通过）后，1个工作日内将竞争性磋商文件发送至报名邮箱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本项目实行资格后审，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sz w:val="24"/>
          <w:szCs w:val="24"/>
        </w:rPr>
        <w:t>成功不代表通过资格审查。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 4.</w:t>
      </w:r>
      <w:r>
        <w:rPr>
          <w:rFonts w:hint="eastAsia" w:ascii="仿宋" w:hAnsi="仿宋" w:eastAsia="仿宋" w:cs="仿宋"/>
          <w:sz w:val="24"/>
        </w:rPr>
        <w:t>采购文件售价400元/</w:t>
      </w:r>
      <w:r>
        <w:rPr>
          <w:rFonts w:hint="eastAsia" w:ascii="仿宋" w:hAnsi="仿宋" w:eastAsia="仿宋" w:cs="仿宋"/>
          <w:sz w:val="24"/>
          <w:lang w:val="en-US" w:eastAsia="zh-CN"/>
        </w:rPr>
        <w:t>份</w:t>
      </w:r>
      <w:r>
        <w:rPr>
          <w:rFonts w:hint="eastAsia" w:ascii="仿宋" w:hAnsi="仿宋" w:eastAsia="仿宋" w:cs="仿宋"/>
          <w:sz w:val="24"/>
        </w:rPr>
        <w:t>，报名时交纳，售后不退。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户名：昆仑项目管理（山东）有限公司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开户银行：中国工商银行股份有限公司济南齐鲁软件园支行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账号：1602115109000052673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jc w:val="left"/>
        <w:textAlignment w:val="auto"/>
        <w:rPr>
          <w:rFonts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</w:rPr>
        <w:t>纸质响应文件</w:t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>邮寄</w:t>
      </w:r>
      <w:r>
        <w:rPr>
          <w:rFonts w:hint="eastAsia" w:ascii="仿宋" w:hAnsi="仿宋" w:eastAsia="仿宋" w:cs="仿宋"/>
          <w:b/>
          <w:color w:val="auto"/>
          <w:sz w:val="24"/>
        </w:rPr>
        <w:t>时间及地点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39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邮寄时间：2023年7月3日上午09:30时之前（北京时间），以文件送达时间为准。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39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邮寄地点：本次开标会议将采用远程线上开标，响应文件提交采用邮寄等方式提交，收件地址：济宁市任城区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环城北路17号</w:t>
      </w: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关帝庙金融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财富中心</w:t>
      </w: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3号楼302昆仑项目管理（山东）有限公司济宁分公司会议室 孙璐瑶 18853740700（收）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jc w:val="both"/>
        <w:textAlignment w:val="baseline"/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五、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远程视频磋商会议时间及地点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jc w:val="both"/>
        <w:textAlignment w:val="baseline"/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时间：2023年7月3日上午09:30时（北京时间）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jc w:val="both"/>
        <w:textAlignment w:val="baseline"/>
        <w:rPr>
          <w:rStyle w:val="9"/>
          <w:rFonts w:hint="eastAsia" w:ascii="仿宋" w:hAnsi="仿宋" w:eastAsia="仿宋" w:cs="Times New Roman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地点：济宁市任城区环城北路17号关帝庙金融财富中心</w:t>
      </w: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3号楼302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昆仑项目管理（山东）有限公司济宁分公司会议室，供应商远程视频参与。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六、公告期限：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自本公告发布之日起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个工作日。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七、其他补充事宜：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其他补充事宜:无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八、对本次招标提出询问，请按以下方式联系：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1、采购人信息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称：济宁医学院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址：山东省济宁市任城区荷花路133号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     联系方式：0537-3616133(济宁医学院)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2、采购代理机构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称：昆仑项目管理（山东）有限公司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址：济宁市任城区环城北路17号关帝庙金融财富中心3号楼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联系方式：0537-2616518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3、项目联系方式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      项目联系人：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贺红   孙璐瑶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</w:t>
      </w:r>
      <w:bookmarkStart w:id="1" w:name="_GoBack"/>
      <w:bookmarkEnd w:id="1"/>
      <w:r>
        <w:rPr>
          <w:rFonts w:hint="eastAsia" w:ascii="仿宋" w:hAnsi="仿宋" w:eastAsia="仿宋" w:cs="仿宋"/>
          <w:sz w:val="24"/>
          <w:szCs w:val="24"/>
        </w:rPr>
        <w:t>联系方式：0537-2616518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18660726518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18853740700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zU0ZjE1MmUzMzQ0MjJlMjQ3MGQ2YjRlYmJlOTgifQ=="/>
  </w:docVars>
  <w:rsids>
    <w:rsidRoot w:val="545A4345"/>
    <w:rsid w:val="545A4345"/>
    <w:rsid w:val="7966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paragraph" w:styleId="4">
    <w:name w:val="table of authorities"/>
    <w:basedOn w:val="1"/>
    <w:next w:val="1"/>
    <w:unhideWhenUsed/>
    <w:qFormat/>
    <w:uiPriority w:val="0"/>
    <w:pPr>
      <w:spacing w:before="156" w:beforeLines="50" w:after="156" w:afterLines="50" w:line="360" w:lineRule="auto"/>
      <w:ind w:left="420" w:leftChars="200" w:firstLine="480" w:firstLineChars="200"/>
    </w:pPr>
    <w:rPr>
      <w:rFonts w:ascii="Times New Roman" w:hAnsi="Times New Roman"/>
      <w:sz w:val="24"/>
      <w:szCs w:val="20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9"/>
    <w:qFormat/>
    <w:uiPriority w:val="99"/>
    <w:rPr>
      <w:color w:val="023D69"/>
      <w:szCs w:val="20"/>
      <w:u w:val="none"/>
    </w:rPr>
  </w:style>
  <w:style w:type="character" w:customStyle="1" w:styleId="9">
    <w:name w:val="NormalCharacter"/>
    <w:qFormat/>
    <w:uiPriority w:val="0"/>
  </w:style>
  <w:style w:type="paragraph" w:customStyle="1" w:styleId="10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1071</Words>
  <Characters>1337</Characters>
  <Lines>0</Lines>
  <Paragraphs>0</Paragraphs>
  <TotalTime>1</TotalTime>
  <ScaleCrop>false</ScaleCrop>
  <LinksUpToDate>false</LinksUpToDate>
  <CharactersWithSpaces>1442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2022-09-29T10:42:00Z</dcterms:created>
  <dc:creator>大瑶瑶</dc:creator>
  <cp:lastModifiedBy>大瑶瑶</cp:lastModifiedBy>
  <dcterms:modified xsi:type="dcterms:W3CDTF">2023-06-20T09:26:36Z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58183A8F42054B979E007D9F9CE10642</vt:lpwstr>
  </property>
</Properties>
</file>